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DFB20" w14:textId="0FD48872" w:rsidR="007E2386" w:rsidRPr="00D16BC5" w:rsidRDefault="00A64D69" w:rsidP="00A64D69">
      <w:pPr>
        <w:jc w:val="center"/>
        <w:rPr>
          <w:rFonts w:ascii="Graphik Extralight" w:hAnsi="Graphik Extralight"/>
          <w:b/>
          <w:bCs/>
          <w:sz w:val="28"/>
          <w:szCs w:val="28"/>
          <w:highlight w:val="yellow"/>
        </w:rPr>
      </w:pPr>
      <w:r>
        <w:rPr>
          <w:b/>
          <w:bCs/>
          <w:noProof/>
          <w:sz w:val="24"/>
          <w:szCs w:val="24"/>
        </w:rPr>
        <w:drawing>
          <wp:inline distT="0" distB="0" distL="0" distR="0" wp14:anchorId="678336BB" wp14:editId="2FD7A26A">
            <wp:extent cx="3677478" cy="1593850"/>
            <wp:effectExtent l="0" t="0" r="0" b="6350"/>
            <wp:docPr id="1468228372" name="Image 2" descr="Une image contenant texte, logo,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228372" name="Image 2" descr="Une image contenant texte, logo, Police, Graphiqu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84107" cy="1596723"/>
                    </a:xfrm>
                    <a:prstGeom prst="rect">
                      <a:avLst/>
                    </a:prstGeom>
                  </pic:spPr>
                </pic:pic>
              </a:graphicData>
            </a:graphic>
          </wp:inline>
        </w:drawing>
      </w:r>
    </w:p>
    <w:p w14:paraId="4413861A" w14:textId="77777777" w:rsidR="00854AD9" w:rsidRPr="00D16BC5" w:rsidRDefault="00854AD9" w:rsidP="007E2386">
      <w:pPr>
        <w:jc w:val="both"/>
        <w:rPr>
          <w:rFonts w:ascii="Graphik Extralight" w:hAnsi="Graphik Extralight"/>
          <w:b/>
          <w:bCs/>
          <w:sz w:val="28"/>
          <w:szCs w:val="28"/>
          <w:highlight w:val="yellow"/>
        </w:rPr>
      </w:pPr>
    </w:p>
    <w:p w14:paraId="100DD83F" w14:textId="5F4385B9" w:rsidR="00C20329" w:rsidRPr="001705EC" w:rsidRDefault="000A5C00" w:rsidP="007E2386">
      <w:pPr>
        <w:jc w:val="both"/>
        <w:rPr>
          <w:rFonts w:ascii="Lato" w:hAnsi="Lato"/>
          <w:b/>
          <w:bCs/>
          <w:sz w:val="28"/>
          <w:szCs w:val="28"/>
        </w:rPr>
      </w:pPr>
      <w:r w:rsidRPr="001705EC">
        <w:rPr>
          <w:rFonts w:ascii="Lato" w:hAnsi="Lato"/>
          <w:b/>
          <w:bCs/>
          <w:sz w:val="28"/>
          <w:szCs w:val="28"/>
        </w:rPr>
        <w:t>PROTECTION DES DONNEES PERSONNELLES</w:t>
      </w:r>
    </w:p>
    <w:p w14:paraId="6C5FADBD" w14:textId="77777777" w:rsidR="007E2386" w:rsidRPr="001705EC" w:rsidRDefault="007E2386" w:rsidP="007E2386">
      <w:pPr>
        <w:jc w:val="both"/>
        <w:rPr>
          <w:rFonts w:ascii="Lato" w:hAnsi="Lato" w:cstheme="minorHAnsi"/>
          <w:sz w:val="20"/>
          <w:szCs w:val="20"/>
        </w:rPr>
      </w:pPr>
    </w:p>
    <w:p w14:paraId="5E4BA13D" w14:textId="4FBBA2C1" w:rsidR="004C455A" w:rsidRPr="001705EC" w:rsidRDefault="004C455A" w:rsidP="007E2386">
      <w:pPr>
        <w:jc w:val="both"/>
        <w:rPr>
          <w:rFonts w:ascii="Lato" w:hAnsi="Lato" w:cstheme="minorHAnsi"/>
          <w:sz w:val="20"/>
          <w:szCs w:val="20"/>
        </w:rPr>
      </w:pPr>
      <w:r w:rsidRPr="001705EC">
        <w:rPr>
          <w:rFonts w:ascii="Lato" w:hAnsi="Lato" w:cstheme="minorHAnsi"/>
          <w:sz w:val="20"/>
          <w:szCs w:val="20"/>
        </w:rPr>
        <w:t>Le C</w:t>
      </w:r>
      <w:r w:rsidR="00236B0F" w:rsidRPr="001705EC">
        <w:rPr>
          <w:rFonts w:ascii="Lato" w:hAnsi="Lato" w:cstheme="minorHAnsi"/>
          <w:sz w:val="20"/>
          <w:szCs w:val="20"/>
        </w:rPr>
        <w:t>E</w:t>
      </w:r>
      <w:r w:rsidRPr="001705EC">
        <w:rPr>
          <w:rFonts w:ascii="Lato" w:hAnsi="Lato" w:cstheme="minorHAnsi"/>
          <w:sz w:val="20"/>
          <w:szCs w:val="20"/>
        </w:rPr>
        <w:t xml:space="preserve">SER Auvergne-Rhône-Alpes est attaché au respect et à la protection des données personnelles. </w:t>
      </w:r>
    </w:p>
    <w:p w14:paraId="16758830" w14:textId="77777777" w:rsidR="004C455A" w:rsidRPr="001705EC" w:rsidRDefault="004C455A" w:rsidP="007E2386">
      <w:pPr>
        <w:jc w:val="both"/>
        <w:rPr>
          <w:rFonts w:ascii="Lato" w:hAnsi="Lato" w:cstheme="minorHAnsi"/>
          <w:sz w:val="20"/>
          <w:szCs w:val="20"/>
        </w:rPr>
      </w:pPr>
      <w:r w:rsidRPr="001705EC">
        <w:rPr>
          <w:rFonts w:ascii="Lato" w:hAnsi="Lato" w:cstheme="minorHAnsi"/>
          <w:sz w:val="20"/>
          <w:szCs w:val="20"/>
        </w:rPr>
        <w:t>Cette politique a pour objectif de vous informer des caractéristiques des traitements que la Région Auvergne-Rhône-Alpes réalise sur vos données personnelles (quelles données, pourquoi, comment) en sa qualité de responsable de traitement et des droits dont vous bénéficiez.</w:t>
      </w:r>
    </w:p>
    <w:p w14:paraId="5FE04A9F" w14:textId="3C2F9E23" w:rsidR="00CA4859" w:rsidRPr="001705EC" w:rsidRDefault="00CA4859" w:rsidP="00854AD9">
      <w:pPr>
        <w:spacing w:before="240" w:after="120"/>
        <w:jc w:val="both"/>
        <w:rPr>
          <w:rFonts w:ascii="Lato" w:hAnsi="Lato"/>
          <w:b/>
          <w:bCs/>
          <w:sz w:val="20"/>
          <w:szCs w:val="20"/>
        </w:rPr>
      </w:pPr>
      <w:r w:rsidRPr="001705EC">
        <w:rPr>
          <w:rFonts w:ascii="Lato" w:hAnsi="Lato"/>
          <w:b/>
          <w:bCs/>
          <w:sz w:val="20"/>
          <w:szCs w:val="20"/>
        </w:rPr>
        <w:t>Base légale</w:t>
      </w:r>
      <w:r w:rsidR="005D512C" w:rsidRPr="001705EC">
        <w:rPr>
          <w:rFonts w:ascii="Lato" w:hAnsi="Lato"/>
          <w:b/>
          <w:bCs/>
          <w:sz w:val="20"/>
          <w:szCs w:val="20"/>
        </w:rPr>
        <w:t xml:space="preserve"> et finalités</w:t>
      </w:r>
    </w:p>
    <w:p w14:paraId="4B45C6E7" w14:textId="4D639657" w:rsidR="004354A8" w:rsidRPr="001705EC" w:rsidRDefault="004354A8" w:rsidP="001705EC">
      <w:pPr>
        <w:pStyle w:val="Default"/>
        <w:jc w:val="both"/>
        <w:rPr>
          <w:rFonts w:ascii="Lato" w:hAnsi="Lato"/>
          <w:sz w:val="20"/>
          <w:szCs w:val="20"/>
        </w:rPr>
      </w:pPr>
      <w:r w:rsidRPr="001705EC">
        <w:rPr>
          <w:rFonts w:ascii="Lato" w:hAnsi="Lato" w:cs="Lato"/>
          <w:sz w:val="20"/>
          <w:szCs w:val="20"/>
        </w:rPr>
        <w:t xml:space="preserve">Le traitement des données a pour objet la gestion administrative des </w:t>
      </w:r>
      <w:r w:rsidR="001705EC" w:rsidRPr="001705EC">
        <w:rPr>
          <w:rFonts w:ascii="Lato" w:hAnsi="Lato" w:cs="Lato"/>
          <w:sz w:val="20"/>
          <w:szCs w:val="20"/>
        </w:rPr>
        <w:t>participants à l’évènement</w:t>
      </w:r>
      <w:r w:rsidRPr="001705EC">
        <w:rPr>
          <w:rFonts w:ascii="Lato" w:hAnsi="Lato" w:cs="Lato"/>
          <w:sz w:val="20"/>
          <w:szCs w:val="20"/>
        </w:rPr>
        <w:t xml:space="preserve"> </w:t>
      </w:r>
      <w:r w:rsidR="001705EC" w:rsidRPr="001705EC">
        <w:rPr>
          <w:rFonts w:ascii="Lato" w:hAnsi="Lato" w:cs="Lato"/>
          <w:sz w:val="20"/>
          <w:szCs w:val="20"/>
        </w:rPr>
        <w:t>« </w:t>
      </w:r>
      <w:r w:rsidRPr="001705EC">
        <w:rPr>
          <w:rFonts w:ascii="Lato" w:hAnsi="Lato" w:cs="Lato"/>
          <w:sz w:val="20"/>
          <w:szCs w:val="20"/>
        </w:rPr>
        <w:t>CESER des Jeunes</w:t>
      </w:r>
      <w:r w:rsidR="001705EC" w:rsidRPr="001705EC">
        <w:rPr>
          <w:rFonts w:ascii="Lato" w:hAnsi="Lato" w:cs="Lato"/>
          <w:sz w:val="20"/>
          <w:szCs w:val="20"/>
        </w:rPr>
        <w:t xml:space="preserve"> ». </w:t>
      </w:r>
      <w:r w:rsidRPr="001705EC">
        <w:rPr>
          <w:rFonts w:ascii="Lato" w:hAnsi="Lato"/>
          <w:sz w:val="20"/>
          <w:szCs w:val="20"/>
        </w:rPr>
        <w:t xml:space="preserve">Ce traitement est nécessaire à l’exécution d’une mission d’intérêt public dont est investi le CESER Auvergne-Rhône-Alpes. </w:t>
      </w:r>
    </w:p>
    <w:p w14:paraId="778752E5" w14:textId="5ED4ABF7" w:rsidR="004354A8" w:rsidRPr="001705EC" w:rsidRDefault="004354A8" w:rsidP="004354A8">
      <w:pPr>
        <w:pStyle w:val="Default"/>
        <w:jc w:val="both"/>
        <w:rPr>
          <w:rFonts w:ascii="Lato" w:hAnsi="Lato"/>
          <w:sz w:val="20"/>
          <w:szCs w:val="20"/>
        </w:rPr>
      </w:pPr>
      <w:r w:rsidRPr="001705EC">
        <w:rPr>
          <w:rFonts w:ascii="Lato" w:hAnsi="Lato" w:cs="Lato"/>
          <w:sz w:val="20"/>
          <w:szCs w:val="20"/>
        </w:rPr>
        <w:t xml:space="preserve">Il permet : </w:t>
      </w:r>
    </w:p>
    <w:p w14:paraId="1D840DFC" w14:textId="0D991F5A" w:rsidR="004354A8" w:rsidRPr="001705EC" w:rsidRDefault="004354A8" w:rsidP="007505DD">
      <w:pPr>
        <w:pStyle w:val="Default"/>
        <w:numPr>
          <w:ilvl w:val="0"/>
          <w:numId w:val="5"/>
        </w:numPr>
        <w:spacing w:after="8"/>
        <w:jc w:val="both"/>
        <w:rPr>
          <w:rFonts w:ascii="Lato" w:hAnsi="Lato"/>
          <w:sz w:val="20"/>
          <w:szCs w:val="20"/>
        </w:rPr>
      </w:pPr>
      <w:r w:rsidRPr="001705EC">
        <w:rPr>
          <w:rFonts w:ascii="Lato" w:hAnsi="Lato" w:cs="Lato"/>
          <w:sz w:val="20"/>
          <w:szCs w:val="20"/>
        </w:rPr>
        <w:t xml:space="preserve">L’organisation de l’évènement </w:t>
      </w:r>
      <w:r w:rsidR="00D508C7" w:rsidRPr="001705EC">
        <w:rPr>
          <w:rFonts w:ascii="Lato" w:hAnsi="Lato" w:cs="Lato"/>
          <w:sz w:val="20"/>
          <w:szCs w:val="20"/>
        </w:rPr>
        <w:t>« </w:t>
      </w:r>
      <w:r w:rsidRPr="001705EC">
        <w:rPr>
          <w:rFonts w:ascii="Lato" w:hAnsi="Lato" w:cs="Lato"/>
          <w:sz w:val="20"/>
          <w:szCs w:val="20"/>
        </w:rPr>
        <w:t>CESER des Jeunes</w:t>
      </w:r>
      <w:r w:rsidR="00D508C7" w:rsidRPr="001705EC">
        <w:rPr>
          <w:rFonts w:ascii="Lato" w:hAnsi="Lato" w:cs="Lato"/>
          <w:sz w:val="20"/>
          <w:szCs w:val="20"/>
        </w:rPr>
        <w:t> »</w:t>
      </w:r>
      <w:r w:rsidRPr="001705EC">
        <w:rPr>
          <w:rFonts w:ascii="Lato" w:hAnsi="Lato" w:cs="Lato"/>
          <w:sz w:val="20"/>
          <w:szCs w:val="20"/>
        </w:rPr>
        <w:t xml:space="preserve"> (</w:t>
      </w:r>
      <w:r w:rsidRPr="001705EC">
        <w:rPr>
          <w:rFonts w:ascii="Lato" w:hAnsi="Lato"/>
          <w:sz w:val="20"/>
          <w:szCs w:val="20"/>
        </w:rPr>
        <w:t xml:space="preserve">gestion des échanges avec les jeunes proposés et retenus, avec les mandants et suivi interne) </w:t>
      </w:r>
    </w:p>
    <w:p w14:paraId="54B7A665" w14:textId="58C1A9FF" w:rsidR="004354A8" w:rsidRPr="001705EC" w:rsidRDefault="007505DD" w:rsidP="007505DD">
      <w:pPr>
        <w:pStyle w:val="Paragraphedeliste"/>
        <w:numPr>
          <w:ilvl w:val="0"/>
          <w:numId w:val="5"/>
        </w:numPr>
        <w:jc w:val="both"/>
        <w:rPr>
          <w:rFonts w:ascii="Lato" w:hAnsi="Lato" w:cs="Trebuchet MS"/>
          <w:color w:val="000000"/>
          <w:sz w:val="20"/>
          <w:szCs w:val="20"/>
        </w:rPr>
      </w:pPr>
      <w:r w:rsidRPr="001705EC">
        <w:rPr>
          <w:rFonts w:ascii="Lato" w:hAnsi="Lato" w:cs="Trebuchet MS"/>
          <w:color w:val="000000"/>
          <w:sz w:val="20"/>
          <w:szCs w:val="20"/>
        </w:rPr>
        <w:t>La</w:t>
      </w:r>
      <w:r w:rsidR="004354A8" w:rsidRPr="001705EC">
        <w:rPr>
          <w:rFonts w:ascii="Lato" w:hAnsi="Lato" w:cs="Trebuchet MS"/>
          <w:color w:val="000000"/>
          <w:sz w:val="20"/>
          <w:szCs w:val="20"/>
        </w:rPr>
        <w:t xml:space="preserve"> communication </w:t>
      </w:r>
      <w:r w:rsidRPr="001705EC">
        <w:rPr>
          <w:rFonts w:ascii="Lato" w:hAnsi="Lato" w:cs="Trebuchet MS"/>
          <w:color w:val="000000"/>
          <w:sz w:val="20"/>
          <w:szCs w:val="20"/>
        </w:rPr>
        <w:t>d’</w:t>
      </w:r>
      <w:r w:rsidR="004354A8" w:rsidRPr="001705EC">
        <w:rPr>
          <w:rFonts w:ascii="Lato" w:hAnsi="Lato" w:cs="Trebuchet MS"/>
          <w:color w:val="000000"/>
          <w:sz w:val="20"/>
          <w:szCs w:val="20"/>
        </w:rPr>
        <w:t>invitation</w:t>
      </w:r>
      <w:r w:rsidRPr="001705EC">
        <w:rPr>
          <w:rFonts w:ascii="Lato" w:hAnsi="Lato" w:cs="Trebuchet MS"/>
          <w:color w:val="000000"/>
          <w:sz w:val="20"/>
          <w:szCs w:val="20"/>
        </w:rPr>
        <w:t>s</w:t>
      </w:r>
      <w:r w:rsidR="004354A8" w:rsidRPr="001705EC">
        <w:rPr>
          <w:rFonts w:ascii="Lato" w:hAnsi="Lato" w:cs="Trebuchet MS"/>
          <w:color w:val="000000"/>
          <w:sz w:val="20"/>
          <w:szCs w:val="20"/>
        </w:rPr>
        <w:t xml:space="preserve"> aux événements en lien avec le CESER des Jeunes (Installation des jeunes, réunions de travail…)</w:t>
      </w:r>
      <w:r w:rsidRPr="001705EC">
        <w:rPr>
          <w:rFonts w:ascii="Lato" w:hAnsi="Lato" w:cs="Trebuchet MS"/>
          <w:color w:val="000000"/>
          <w:sz w:val="20"/>
          <w:szCs w:val="20"/>
        </w:rPr>
        <w:t xml:space="preserve">, des </w:t>
      </w:r>
      <w:r w:rsidR="004354A8" w:rsidRPr="001705EC">
        <w:rPr>
          <w:rFonts w:ascii="Lato" w:hAnsi="Lato" w:cs="Trebuchet MS"/>
          <w:color w:val="000000"/>
          <w:sz w:val="20"/>
          <w:szCs w:val="20"/>
        </w:rPr>
        <w:t>actions de communication institutionnelle organisées par le CESER, et sous réserve de l’obtention du consentement</w:t>
      </w:r>
      <w:r w:rsidRPr="001705EC">
        <w:rPr>
          <w:rFonts w:ascii="Lato" w:hAnsi="Lato" w:cs="Trebuchet MS"/>
          <w:color w:val="000000"/>
          <w:sz w:val="20"/>
          <w:szCs w:val="20"/>
        </w:rPr>
        <w:t>,</w:t>
      </w:r>
      <w:r w:rsidR="004354A8" w:rsidRPr="001705EC">
        <w:rPr>
          <w:rFonts w:ascii="Lato" w:hAnsi="Lato" w:cs="Trebuchet MS"/>
          <w:color w:val="000000"/>
          <w:sz w:val="20"/>
          <w:szCs w:val="20"/>
        </w:rPr>
        <w:t xml:space="preserve"> sur des événements et des partenaires soutenus par le CESER.</w:t>
      </w:r>
    </w:p>
    <w:p w14:paraId="5A98A29A" w14:textId="77777777" w:rsidR="00A054FB" w:rsidRPr="001705EC" w:rsidRDefault="00A054FB" w:rsidP="00854AD9">
      <w:pPr>
        <w:spacing w:before="240" w:after="120"/>
        <w:jc w:val="both"/>
        <w:rPr>
          <w:rFonts w:ascii="Lato" w:hAnsi="Lato"/>
          <w:b/>
          <w:bCs/>
          <w:sz w:val="20"/>
          <w:szCs w:val="20"/>
        </w:rPr>
      </w:pPr>
      <w:r w:rsidRPr="001705EC">
        <w:rPr>
          <w:rFonts w:ascii="Lato" w:hAnsi="Lato"/>
          <w:b/>
          <w:bCs/>
          <w:sz w:val="20"/>
          <w:szCs w:val="20"/>
        </w:rPr>
        <w:t xml:space="preserve">Catégories de données traitées </w:t>
      </w:r>
    </w:p>
    <w:p w14:paraId="7B72A037" w14:textId="176D38F4" w:rsidR="00A054FB" w:rsidRPr="001705EC" w:rsidRDefault="00A054FB" w:rsidP="007E2386">
      <w:pPr>
        <w:pStyle w:val="Paragraphedeliste"/>
        <w:numPr>
          <w:ilvl w:val="0"/>
          <w:numId w:val="3"/>
        </w:numPr>
        <w:spacing w:after="0"/>
        <w:jc w:val="both"/>
        <w:rPr>
          <w:rFonts w:ascii="Lato" w:hAnsi="Lato"/>
          <w:sz w:val="20"/>
          <w:szCs w:val="20"/>
        </w:rPr>
      </w:pPr>
      <w:r w:rsidRPr="001705EC">
        <w:rPr>
          <w:rFonts w:ascii="Lato" w:hAnsi="Lato"/>
          <w:sz w:val="20"/>
          <w:szCs w:val="20"/>
        </w:rPr>
        <w:t xml:space="preserve">Identité </w:t>
      </w:r>
    </w:p>
    <w:p w14:paraId="04AC3395" w14:textId="5C59CF05" w:rsidR="00A054FB" w:rsidRPr="001705EC" w:rsidRDefault="00A054FB" w:rsidP="007E2386">
      <w:pPr>
        <w:pStyle w:val="Paragraphedeliste"/>
        <w:numPr>
          <w:ilvl w:val="0"/>
          <w:numId w:val="3"/>
        </w:numPr>
        <w:spacing w:after="0"/>
        <w:jc w:val="both"/>
        <w:rPr>
          <w:rFonts w:ascii="Lato" w:hAnsi="Lato"/>
          <w:sz w:val="20"/>
          <w:szCs w:val="20"/>
        </w:rPr>
      </w:pPr>
      <w:r w:rsidRPr="001705EC">
        <w:rPr>
          <w:rFonts w:ascii="Lato" w:hAnsi="Lato"/>
          <w:sz w:val="20"/>
          <w:szCs w:val="20"/>
        </w:rPr>
        <w:t xml:space="preserve">Vie professionnelle ou formation suivie </w:t>
      </w:r>
    </w:p>
    <w:p w14:paraId="04F91404" w14:textId="7C77E66E" w:rsidR="00A054FB" w:rsidRPr="001705EC" w:rsidRDefault="00A054FB" w:rsidP="007E2386">
      <w:pPr>
        <w:pStyle w:val="Paragraphedeliste"/>
        <w:numPr>
          <w:ilvl w:val="0"/>
          <w:numId w:val="3"/>
        </w:numPr>
        <w:spacing w:after="0"/>
        <w:jc w:val="both"/>
        <w:rPr>
          <w:rFonts w:ascii="Lato" w:hAnsi="Lato"/>
          <w:sz w:val="20"/>
          <w:szCs w:val="20"/>
        </w:rPr>
      </w:pPr>
      <w:r w:rsidRPr="001705EC">
        <w:rPr>
          <w:rFonts w:ascii="Lato" w:hAnsi="Lato"/>
          <w:sz w:val="20"/>
          <w:szCs w:val="20"/>
        </w:rPr>
        <w:t>Echanges en lien avec le</w:t>
      </w:r>
      <w:r w:rsidR="00854AD9" w:rsidRPr="001705EC">
        <w:rPr>
          <w:rFonts w:ascii="Lato" w:hAnsi="Lato"/>
          <w:sz w:val="20"/>
          <w:szCs w:val="20"/>
        </w:rPr>
        <w:t xml:space="preserve"> </w:t>
      </w:r>
      <w:r w:rsidR="00A64D69" w:rsidRPr="001705EC">
        <w:rPr>
          <w:rFonts w:ascii="Lato" w:hAnsi="Lato"/>
          <w:sz w:val="20"/>
          <w:szCs w:val="20"/>
        </w:rPr>
        <w:t>CESER des Jeunes</w:t>
      </w:r>
    </w:p>
    <w:p w14:paraId="77CAD062" w14:textId="4CD9C336" w:rsidR="00CA4859" w:rsidRPr="001705EC" w:rsidRDefault="00A054FB" w:rsidP="007E2386">
      <w:pPr>
        <w:pStyle w:val="Paragraphedeliste"/>
        <w:numPr>
          <w:ilvl w:val="0"/>
          <w:numId w:val="3"/>
        </w:numPr>
        <w:spacing w:after="0"/>
        <w:jc w:val="both"/>
        <w:rPr>
          <w:rFonts w:ascii="Lato" w:hAnsi="Lato"/>
          <w:sz w:val="20"/>
          <w:szCs w:val="20"/>
        </w:rPr>
      </w:pPr>
      <w:r w:rsidRPr="001705EC">
        <w:rPr>
          <w:rFonts w:ascii="Lato" w:hAnsi="Lato"/>
          <w:sz w:val="20"/>
          <w:szCs w:val="20"/>
        </w:rPr>
        <w:t xml:space="preserve">Supports de communication destinés à la promotion </w:t>
      </w:r>
      <w:r w:rsidR="00512D58" w:rsidRPr="001705EC">
        <w:rPr>
          <w:rFonts w:ascii="Lato" w:hAnsi="Lato"/>
          <w:sz w:val="20"/>
          <w:szCs w:val="20"/>
        </w:rPr>
        <w:t>de l’événement</w:t>
      </w:r>
      <w:r w:rsidRPr="001705EC">
        <w:rPr>
          <w:rFonts w:ascii="Lato" w:hAnsi="Lato"/>
          <w:sz w:val="20"/>
          <w:szCs w:val="20"/>
        </w:rPr>
        <w:t xml:space="preserve"> (photo, vidéo, audio)</w:t>
      </w:r>
    </w:p>
    <w:p w14:paraId="4882CD4E" w14:textId="6EB0155E" w:rsidR="00157D54" w:rsidRPr="001705EC" w:rsidRDefault="00157D54" w:rsidP="00854AD9">
      <w:pPr>
        <w:spacing w:before="240" w:after="120"/>
        <w:jc w:val="both"/>
        <w:rPr>
          <w:rFonts w:ascii="Lato" w:hAnsi="Lato"/>
          <w:b/>
          <w:bCs/>
          <w:sz w:val="20"/>
          <w:szCs w:val="20"/>
        </w:rPr>
      </w:pPr>
      <w:r w:rsidRPr="001705EC">
        <w:rPr>
          <w:rFonts w:ascii="Lato" w:hAnsi="Lato"/>
          <w:b/>
          <w:bCs/>
          <w:sz w:val="20"/>
          <w:szCs w:val="20"/>
        </w:rPr>
        <w:t xml:space="preserve">Caractère obligatoire ou facultatif du recueil des données et conséquences en cas de </w:t>
      </w:r>
      <w:r w:rsidR="0072643A" w:rsidRPr="001705EC">
        <w:rPr>
          <w:rFonts w:ascii="Lato" w:hAnsi="Lato"/>
          <w:b/>
          <w:bCs/>
          <w:sz w:val="20"/>
          <w:szCs w:val="20"/>
        </w:rPr>
        <w:t>non-fourniture</w:t>
      </w:r>
      <w:r w:rsidRPr="001705EC">
        <w:rPr>
          <w:rFonts w:ascii="Lato" w:hAnsi="Lato"/>
          <w:b/>
          <w:bCs/>
          <w:sz w:val="20"/>
          <w:szCs w:val="20"/>
        </w:rPr>
        <w:t xml:space="preserve"> des données </w:t>
      </w:r>
    </w:p>
    <w:p w14:paraId="69BDE85A" w14:textId="3587B0BE" w:rsidR="009651A1" w:rsidRPr="001705EC" w:rsidRDefault="00157D54" w:rsidP="007505DD">
      <w:pPr>
        <w:spacing w:after="0"/>
        <w:jc w:val="both"/>
        <w:rPr>
          <w:rFonts w:ascii="Lato" w:hAnsi="Lato"/>
          <w:sz w:val="20"/>
          <w:szCs w:val="20"/>
        </w:rPr>
      </w:pPr>
      <w:r w:rsidRPr="001705EC">
        <w:rPr>
          <w:rFonts w:ascii="Lato" w:hAnsi="Lato"/>
          <w:sz w:val="20"/>
          <w:szCs w:val="20"/>
        </w:rPr>
        <w:t xml:space="preserve">La fourniture des données par la personne concernée est obligatoire pour la gestion des finalités visées plus haut. </w:t>
      </w:r>
    </w:p>
    <w:p w14:paraId="0633F124" w14:textId="6E477711" w:rsidR="00157D54" w:rsidRPr="001705EC" w:rsidRDefault="00157D54" w:rsidP="007505DD">
      <w:pPr>
        <w:spacing w:after="0"/>
        <w:jc w:val="both"/>
        <w:rPr>
          <w:rFonts w:ascii="Lato" w:hAnsi="Lato"/>
          <w:sz w:val="20"/>
          <w:szCs w:val="20"/>
        </w:rPr>
      </w:pPr>
      <w:r w:rsidRPr="001705EC">
        <w:rPr>
          <w:rFonts w:ascii="Lato" w:hAnsi="Lato"/>
          <w:sz w:val="20"/>
          <w:szCs w:val="20"/>
        </w:rPr>
        <w:t xml:space="preserve">A défaut de fourniture de l’ensemble des données obligatoires la candidature ne pourra pas être </w:t>
      </w:r>
      <w:r w:rsidR="0072643A">
        <w:rPr>
          <w:rFonts w:ascii="Lato" w:hAnsi="Lato"/>
          <w:sz w:val="20"/>
          <w:szCs w:val="20"/>
        </w:rPr>
        <w:t>traitée</w:t>
      </w:r>
      <w:r w:rsidRPr="001705EC">
        <w:rPr>
          <w:rFonts w:ascii="Lato" w:hAnsi="Lato"/>
          <w:sz w:val="20"/>
          <w:szCs w:val="20"/>
        </w:rPr>
        <w:t>.</w:t>
      </w:r>
    </w:p>
    <w:p w14:paraId="00E52392" w14:textId="30BEDB54" w:rsidR="001705EC" w:rsidRPr="001705EC" w:rsidRDefault="001705EC">
      <w:pPr>
        <w:rPr>
          <w:rFonts w:ascii="Lato" w:hAnsi="Lato"/>
          <w:b/>
          <w:bCs/>
          <w:sz w:val="20"/>
          <w:szCs w:val="20"/>
        </w:rPr>
      </w:pPr>
      <w:r w:rsidRPr="001705EC">
        <w:rPr>
          <w:rFonts w:ascii="Lato" w:hAnsi="Lato"/>
          <w:b/>
          <w:bCs/>
          <w:sz w:val="20"/>
          <w:szCs w:val="20"/>
        </w:rPr>
        <w:br w:type="page"/>
      </w:r>
    </w:p>
    <w:p w14:paraId="581D2DE1" w14:textId="47396BB0" w:rsidR="009651A1" w:rsidRPr="001705EC" w:rsidRDefault="009651A1" w:rsidP="00854AD9">
      <w:pPr>
        <w:spacing w:before="240" w:after="120"/>
        <w:jc w:val="both"/>
        <w:rPr>
          <w:rFonts w:ascii="Lato" w:hAnsi="Lato"/>
          <w:b/>
          <w:bCs/>
          <w:sz w:val="20"/>
          <w:szCs w:val="20"/>
        </w:rPr>
      </w:pPr>
      <w:r w:rsidRPr="001705EC">
        <w:rPr>
          <w:rFonts w:ascii="Lato" w:hAnsi="Lato"/>
          <w:b/>
          <w:bCs/>
          <w:sz w:val="20"/>
          <w:szCs w:val="20"/>
        </w:rPr>
        <w:lastRenderedPageBreak/>
        <w:t xml:space="preserve">Catégories de destinataires des données </w:t>
      </w:r>
    </w:p>
    <w:p w14:paraId="78AB18F8" w14:textId="77777777" w:rsidR="009651A1" w:rsidRPr="001705EC" w:rsidRDefault="009651A1" w:rsidP="007E2386">
      <w:pPr>
        <w:jc w:val="both"/>
        <w:rPr>
          <w:rFonts w:ascii="Lato" w:hAnsi="Lato"/>
          <w:sz w:val="20"/>
          <w:szCs w:val="20"/>
        </w:rPr>
      </w:pPr>
      <w:r w:rsidRPr="001705EC">
        <w:rPr>
          <w:rFonts w:ascii="Lato" w:hAnsi="Lato"/>
          <w:sz w:val="20"/>
          <w:szCs w:val="20"/>
        </w:rPr>
        <w:t>En fonction de leurs besoins respectifs, sont destinataires de tout ou partie des données :</w:t>
      </w:r>
    </w:p>
    <w:p w14:paraId="007B2D57" w14:textId="77777777" w:rsidR="00961C7E" w:rsidRPr="001705EC" w:rsidRDefault="009651A1" w:rsidP="007E2386">
      <w:pPr>
        <w:pStyle w:val="Paragraphedeliste"/>
        <w:numPr>
          <w:ilvl w:val="0"/>
          <w:numId w:val="1"/>
        </w:numPr>
        <w:jc w:val="both"/>
        <w:rPr>
          <w:rFonts w:ascii="Lato" w:hAnsi="Lato"/>
          <w:sz w:val="20"/>
          <w:szCs w:val="20"/>
        </w:rPr>
      </w:pPr>
      <w:r w:rsidRPr="001705EC">
        <w:rPr>
          <w:rFonts w:ascii="Lato" w:hAnsi="Lato"/>
          <w:sz w:val="20"/>
          <w:szCs w:val="20"/>
        </w:rPr>
        <w:t xml:space="preserve">en interne : </w:t>
      </w:r>
    </w:p>
    <w:p w14:paraId="60BA53E0" w14:textId="76172FA0" w:rsidR="00182755" w:rsidRPr="001705EC" w:rsidRDefault="00961C7E" w:rsidP="00961C7E">
      <w:pPr>
        <w:pStyle w:val="Paragraphedeliste"/>
        <w:numPr>
          <w:ilvl w:val="1"/>
          <w:numId w:val="1"/>
        </w:numPr>
        <w:jc w:val="both"/>
        <w:rPr>
          <w:rFonts w:ascii="Lato" w:hAnsi="Lato"/>
          <w:sz w:val="20"/>
          <w:szCs w:val="20"/>
        </w:rPr>
      </w:pPr>
      <w:r w:rsidRPr="001705EC">
        <w:rPr>
          <w:rFonts w:ascii="Lato" w:hAnsi="Lato"/>
          <w:sz w:val="20"/>
          <w:szCs w:val="20"/>
        </w:rPr>
        <w:t>P</w:t>
      </w:r>
      <w:r w:rsidR="009651A1" w:rsidRPr="001705EC">
        <w:rPr>
          <w:rFonts w:ascii="Lato" w:hAnsi="Lato"/>
          <w:sz w:val="20"/>
          <w:szCs w:val="20"/>
        </w:rPr>
        <w:t>ersonnels du CESER en charge du suivi d</w:t>
      </w:r>
      <w:r w:rsidRPr="001705EC">
        <w:rPr>
          <w:rFonts w:ascii="Lato" w:hAnsi="Lato"/>
          <w:sz w:val="20"/>
          <w:szCs w:val="20"/>
        </w:rPr>
        <w:t>e l’événement du</w:t>
      </w:r>
      <w:r w:rsidR="009651A1" w:rsidRPr="001705EC">
        <w:rPr>
          <w:rFonts w:ascii="Lato" w:hAnsi="Lato"/>
          <w:sz w:val="20"/>
          <w:szCs w:val="20"/>
        </w:rPr>
        <w:t xml:space="preserve"> </w:t>
      </w:r>
      <w:r w:rsidR="00A64D69" w:rsidRPr="001705EC">
        <w:rPr>
          <w:rFonts w:ascii="Lato" w:hAnsi="Lato"/>
          <w:sz w:val="20"/>
          <w:szCs w:val="20"/>
        </w:rPr>
        <w:t xml:space="preserve">CESER des Jeunes </w:t>
      </w:r>
      <w:r w:rsidR="00182755" w:rsidRPr="001705EC">
        <w:rPr>
          <w:rFonts w:ascii="Lato" w:hAnsi="Lato"/>
          <w:sz w:val="20"/>
          <w:szCs w:val="20"/>
        </w:rPr>
        <w:t xml:space="preserve">et sous-traitants autorisés </w:t>
      </w:r>
    </w:p>
    <w:p w14:paraId="7BF1DFA2" w14:textId="6F150F8C" w:rsidR="00961C7E" w:rsidRPr="001705EC" w:rsidRDefault="00961C7E" w:rsidP="00961C7E">
      <w:pPr>
        <w:pStyle w:val="Paragraphedeliste"/>
        <w:numPr>
          <w:ilvl w:val="1"/>
          <w:numId w:val="1"/>
        </w:numPr>
        <w:jc w:val="both"/>
        <w:rPr>
          <w:rFonts w:ascii="Lato" w:hAnsi="Lato"/>
          <w:sz w:val="20"/>
          <w:szCs w:val="20"/>
        </w:rPr>
      </w:pPr>
      <w:r w:rsidRPr="001705EC">
        <w:rPr>
          <w:rFonts w:ascii="Lato" w:hAnsi="Lato"/>
          <w:sz w:val="20"/>
          <w:szCs w:val="20"/>
        </w:rPr>
        <w:t>Conseillers du CESER lors des échanges en direct avec les jeunes</w:t>
      </w:r>
    </w:p>
    <w:p w14:paraId="1D224A37" w14:textId="3C223F4B" w:rsidR="009651A1" w:rsidRPr="001705EC" w:rsidRDefault="009651A1" w:rsidP="001705EC">
      <w:pPr>
        <w:pStyle w:val="Paragraphedeliste"/>
        <w:numPr>
          <w:ilvl w:val="0"/>
          <w:numId w:val="3"/>
        </w:numPr>
        <w:spacing w:after="0"/>
        <w:jc w:val="both"/>
        <w:rPr>
          <w:rFonts w:ascii="Lato" w:hAnsi="Lato"/>
          <w:sz w:val="20"/>
          <w:szCs w:val="20"/>
        </w:rPr>
      </w:pPr>
      <w:r w:rsidRPr="001705EC">
        <w:rPr>
          <w:rFonts w:ascii="Lato" w:hAnsi="Lato"/>
          <w:sz w:val="20"/>
          <w:szCs w:val="20"/>
        </w:rPr>
        <w:t>en externe : public</w:t>
      </w:r>
      <w:r w:rsidR="00961C7E" w:rsidRPr="001705EC">
        <w:rPr>
          <w:rFonts w:ascii="Lato" w:hAnsi="Lato"/>
          <w:sz w:val="20"/>
          <w:szCs w:val="20"/>
        </w:rPr>
        <w:t xml:space="preserve"> lors de la promotion de l’événement</w:t>
      </w:r>
      <w:r w:rsidR="00902D6D" w:rsidRPr="001705EC">
        <w:rPr>
          <w:rFonts w:ascii="Lato" w:hAnsi="Lato"/>
          <w:sz w:val="20"/>
          <w:szCs w:val="20"/>
        </w:rPr>
        <w:t xml:space="preserve"> sur le site internet et les réseaux sociaux du CESER</w:t>
      </w:r>
      <w:r w:rsidR="00854AD9" w:rsidRPr="001705EC">
        <w:rPr>
          <w:rFonts w:ascii="Lato" w:hAnsi="Lato"/>
          <w:sz w:val="20"/>
          <w:szCs w:val="20"/>
        </w:rPr>
        <w:t>.</w:t>
      </w:r>
    </w:p>
    <w:p w14:paraId="069099CC" w14:textId="77777777" w:rsidR="0066049E" w:rsidRPr="001705EC" w:rsidRDefault="0066049E" w:rsidP="00854AD9">
      <w:pPr>
        <w:spacing w:before="240" w:after="120"/>
        <w:jc w:val="both"/>
        <w:rPr>
          <w:rFonts w:ascii="Lato" w:hAnsi="Lato"/>
          <w:b/>
          <w:bCs/>
          <w:sz w:val="20"/>
          <w:szCs w:val="20"/>
        </w:rPr>
      </w:pPr>
      <w:r w:rsidRPr="001705EC">
        <w:rPr>
          <w:rFonts w:ascii="Lato" w:hAnsi="Lato"/>
          <w:b/>
          <w:bCs/>
          <w:sz w:val="20"/>
          <w:szCs w:val="20"/>
        </w:rPr>
        <w:t xml:space="preserve">Transferts de données vers un pays tiers à l’Union européenne ou vers une organisation internationale </w:t>
      </w:r>
    </w:p>
    <w:p w14:paraId="377B25F5" w14:textId="1BBEECD6" w:rsidR="00C20329" w:rsidRPr="001705EC" w:rsidRDefault="0066049E" w:rsidP="007E2386">
      <w:pPr>
        <w:jc w:val="both"/>
        <w:rPr>
          <w:rFonts w:ascii="Lato" w:hAnsi="Lato"/>
          <w:sz w:val="20"/>
          <w:szCs w:val="20"/>
        </w:rPr>
      </w:pPr>
      <w:r w:rsidRPr="001705EC">
        <w:rPr>
          <w:rFonts w:ascii="Lato" w:hAnsi="Lato"/>
          <w:sz w:val="20"/>
          <w:szCs w:val="20"/>
        </w:rPr>
        <w:t>Aucun transfert de données hors de l'Union européenne n'est réalisé.</w:t>
      </w:r>
    </w:p>
    <w:p w14:paraId="42770959" w14:textId="77777777" w:rsidR="0066049E" w:rsidRPr="001705EC" w:rsidRDefault="0066049E" w:rsidP="00854AD9">
      <w:pPr>
        <w:spacing w:before="240" w:after="120"/>
        <w:jc w:val="both"/>
        <w:rPr>
          <w:rFonts w:ascii="Lato" w:hAnsi="Lato"/>
          <w:b/>
          <w:bCs/>
          <w:sz w:val="20"/>
          <w:szCs w:val="20"/>
        </w:rPr>
      </w:pPr>
      <w:r w:rsidRPr="001705EC">
        <w:rPr>
          <w:rFonts w:ascii="Lato" w:hAnsi="Lato"/>
          <w:b/>
          <w:bCs/>
          <w:sz w:val="20"/>
          <w:szCs w:val="20"/>
        </w:rPr>
        <w:t xml:space="preserve">Prise de décision automatisée </w:t>
      </w:r>
    </w:p>
    <w:p w14:paraId="21622665" w14:textId="6BAE62E3" w:rsidR="0066049E" w:rsidRPr="001705EC" w:rsidRDefault="0066049E" w:rsidP="007E2386">
      <w:pPr>
        <w:jc w:val="both"/>
        <w:rPr>
          <w:rFonts w:ascii="Lato" w:hAnsi="Lato"/>
          <w:sz w:val="20"/>
          <w:szCs w:val="20"/>
        </w:rPr>
      </w:pPr>
      <w:r w:rsidRPr="001705EC">
        <w:rPr>
          <w:rFonts w:ascii="Lato" w:hAnsi="Lato"/>
          <w:sz w:val="20"/>
          <w:szCs w:val="20"/>
        </w:rPr>
        <w:t>Le traitement ne prévoit pas de prise de décision automatisée.</w:t>
      </w:r>
    </w:p>
    <w:p w14:paraId="7D5E02DD" w14:textId="77777777" w:rsidR="0066049E" w:rsidRPr="001705EC" w:rsidRDefault="0066049E" w:rsidP="00854AD9">
      <w:pPr>
        <w:spacing w:before="240" w:after="120"/>
        <w:jc w:val="both"/>
        <w:rPr>
          <w:rFonts w:ascii="Lato" w:hAnsi="Lato"/>
          <w:b/>
          <w:bCs/>
          <w:sz w:val="20"/>
          <w:szCs w:val="20"/>
        </w:rPr>
      </w:pPr>
      <w:r w:rsidRPr="001705EC">
        <w:rPr>
          <w:rFonts w:ascii="Lato" w:hAnsi="Lato"/>
          <w:b/>
          <w:bCs/>
          <w:sz w:val="20"/>
          <w:szCs w:val="20"/>
        </w:rPr>
        <w:t xml:space="preserve">Durée de conservation des données </w:t>
      </w:r>
    </w:p>
    <w:p w14:paraId="537976CB" w14:textId="0B059555" w:rsidR="0066049E" w:rsidRPr="001705EC" w:rsidRDefault="0066049E" w:rsidP="00BA0821">
      <w:pPr>
        <w:jc w:val="both"/>
        <w:rPr>
          <w:rFonts w:ascii="Lato" w:hAnsi="Lato" w:cstheme="minorHAnsi"/>
          <w:sz w:val="20"/>
          <w:szCs w:val="20"/>
        </w:rPr>
      </w:pPr>
      <w:r w:rsidRPr="001705EC">
        <w:rPr>
          <w:rFonts w:ascii="Lato" w:hAnsi="Lato"/>
          <w:sz w:val="20"/>
          <w:szCs w:val="20"/>
        </w:rPr>
        <w:t xml:space="preserve">Les données sont conservées cinq ans </w:t>
      </w:r>
      <w:r w:rsidRPr="001705EC">
        <w:rPr>
          <w:rFonts w:ascii="Lato" w:hAnsi="Lato" w:cstheme="minorHAnsi"/>
          <w:sz w:val="20"/>
          <w:szCs w:val="20"/>
        </w:rPr>
        <w:t xml:space="preserve">après le dernier contact ou jusqu’à opposition des personnes concernées. </w:t>
      </w:r>
      <w:r w:rsidR="00BD4FEB" w:rsidRPr="001705EC">
        <w:rPr>
          <w:rFonts w:ascii="Lato" w:hAnsi="Lato" w:cstheme="minorHAnsi"/>
          <w:sz w:val="20"/>
          <w:szCs w:val="20"/>
        </w:rPr>
        <w:t>Les documents officiels (documents justifiant l’identit</w:t>
      </w:r>
      <w:r w:rsidR="002A4B3B">
        <w:rPr>
          <w:rFonts w:ascii="Lato" w:hAnsi="Lato" w:cstheme="minorHAnsi"/>
          <w:sz w:val="20"/>
          <w:szCs w:val="20"/>
        </w:rPr>
        <w:t>é</w:t>
      </w:r>
      <w:r w:rsidR="00BD4FEB" w:rsidRPr="001705EC">
        <w:rPr>
          <w:rFonts w:ascii="Lato" w:hAnsi="Lato" w:cstheme="minorHAnsi"/>
          <w:sz w:val="20"/>
          <w:szCs w:val="20"/>
        </w:rPr>
        <w:t xml:space="preserve">) sont conservés le temps de </w:t>
      </w:r>
      <w:r w:rsidR="007505DD" w:rsidRPr="001705EC">
        <w:rPr>
          <w:rFonts w:ascii="Lato" w:hAnsi="Lato" w:cstheme="minorHAnsi"/>
          <w:sz w:val="20"/>
          <w:szCs w:val="20"/>
        </w:rPr>
        <w:t>vérifier l’identité</w:t>
      </w:r>
      <w:r w:rsidR="00BD4FEB" w:rsidRPr="001705EC">
        <w:rPr>
          <w:rFonts w:ascii="Lato" w:hAnsi="Lato" w:cstheme="minorHAnsi"/>
          <w:sz w:val="20"/>
          <w:szCs w:val="20"/>
        </w:rPr>
        <w:t xml:space="preserve"> des personnes </w:t>
      </w:r>
      <w:r w:rsidR="0072643A">
        <w:rPr>
          <w:rFonts w:ascii="Lato" w:hAnsi="Lato" w:cstheme="minorHAnsi"/>
          <w:sz w:val="20"/>
          <w:szCs w:val="20"/>
        </w:rPr>
        <w:t>puis</w:t>
      </w:r>
      <w:r w:rsidR="00BD4FEB" w:rsidRPr="001705EC">
        <w:rPr>
          <w:rFonts w:ascii="Lato" w:hAnsi="Lato" w:cstheme="minorHAnsi"/>
          <w:sz w:val="20"/>
          <w:szCs w:val="20"/>
        </w:rPr>
        <w:t xml:space="preserve"> supprim</w:t>
      </w:r>
      <w:r w:rsidR="0072643A">
        <w:rPr>
          <w:rFonts w:ascii="Lato" w:hAnsi="Lato" w:cstheme="minorHAnsi"/>
          <w:sz w:val="20"/>
          <w:szCs w:val="20"/>
        </w:rPr>
        <w:t>és</w:t>
      </w:r>
      <w:r w:rsidR="00BD4FEB" w:rsidRPr="001705EC">
        <w:rPr>
          <w:rFonts w:ascii="Lato" w:hAnsi="Lato" w:cstheme="minorHAnsi"/>
          <w:sz w:val="20"/>
          <w:szCs w:val="20"/>
        </w:rPr>
        <w:t>.</w:t>
      </w:r>
    </w:p>
    <w:p w14:paraId="32F7F367" w14:textId="77777777" w:rsidR="00BA0821" w:rsidRPr="001705EC" w:rsidRDefault="00BA0821" w:rsidP="00BA0821">
      <w:pPr>
        <w:pStyle w:val="Default"/>
        <w:jc w:val="both"/>
        <w:rPr>
          <w:rFonts w:ascii="Lato" w:hAnsi="Lato" w:cs="Lato"/>
          <w:color w:val="auto"/>
          <w:sz w:val="20"/>
          <w:szCs w:val="20"/>
        </w:rPr>
      </w:pPr>
      <w:r w:rsidRPr="001705EC">
        <w:rPr>
          <w:rFonts w:ascii="Lato" w:hAnsi="Lato" w:cs="Lato"/>
          <w:color w:val="auto"/>
          <w:sz w:val="20"/>
          <w:szCs w:val="20"/>
        </w:rPr>
        <w:t xml:space="preserve">À l'issue de cette conservation (liée au traitement), les données sont archivées, supprimées ou anonymisées (à des fins statistiques) dans la limite et les conditions prévues en matière de respect des obligations légales, en particulier celles issues du Code du Patrimoine. </w:t>
      </w:r>
    </w:p>
    <w:p w14:paraId="0D19D473" w14:textId="77777777" w:rsidR="00BA0821" w:rsidRPr="001705EC" w:rsidRDefault="00BA0821" w:rsidP="007E2386">
      <w:pPr>
        <w:jc w:val="both"/>
        <w:rPr>
          <w:rFonts w:ascii="Lato" w:hAnsi="Lato" w:cstheme="minorHAnsi"/>
          <w:sz w:val="20"/>
          <w:szCs w:val="20"/>
        </w:rPr>
      </w:pPr>
    </w:p>
    <w:p w14:paraId="3AC54415" w14:textId="67719AE5" w:rsidR="000A5C00" w:rsidRPr="001705EC" w:rsidRDefault="007E2386" w:rsidP="00854AD9">
      <w:pPr>
        <w:spacing w:before="240" w:after="120"/>
        <w:jc w:val="both"/>
        <w:rPr>
          <w:rFonts w:ascii="Lato" w:hAnsi="Lato"/>
          <w:b/>
          <w:bCs/>
          <w:sz w:val="20"/>
          <w:szCs w:val="20"/>
        </w:rPr>
      </w:pPr>
      <w:r w:rsidRPr="001705EC">
        <w:rPr>
          <w:rFonts w:ascii="Lato" w:hAnsi="Lato"/>
          <w:b/>
          <w:bCs/>
          <w:sz w:val="20"/>
          <w:szCs w:val="20"/>
        </w:rPr>
        <w:t>Sécurité</w:t>
      </w:r>
    </w:p>
    <w:p w14:paraId="3CD1B4F8" w14:textId="1B90F305" w:rsidR="000A5C00" w:rsidRPr="001705EC" w:rsidRDefault="000A5C00" w:rsidP="007E2386">
      <w:pPr>
        <w:jc w:val="both"/>
        <w:rPr>
          <w:rFonts w:ascii="Lato" w:hAnsi="Lato"/>
          <w:sz w:val="20"/>
          <w:szCs w:val="20"/>
        </w:rPr>
      </w:pPr>
      <w:r w:rsidRPr="001705EC">
        <w:rPr>
          <w:rFonts w:ascii="Lato" w:hAnsi="Lato"/>
          <w:sz w:val="20"/>
          <w:szCs w:val="20"/>
        </w:rPr>
        <w:t>Les mesures de sécurité mises en œuvre conformément à nos obligations portent notamment sur :</w:t>
      </w:r>
    </w:p>
    <w:p w14:paraId="541851AE" w14:textId="4E894634" w:rsidR="000A5C00" w:rsidRPr="001705EC" w:rsidRDefault="000A5C00" w:rsidP="007E2386">
      <w:pPr>
        <w:pStyle w:val="Paragraphedeliste"/>
        <w:numPr>
          <w:ilvl w:val="0"/>
          <w:numId w:val="3"/>
        </w:numPr>
        <w:spacing w:after="0"/>
        <w:jc w:val="both"/>
        <w:rPr>
          <w:rFonts w:ascii="Lato" w:hAnsi="Lato"/>
          <w:sz w:val="20"/>
          <w:szCs w:val="20"/>
        </w:rPr>
      </w:pPr>
      <w:r w:rsidRPr="001705EC">
        <w:rPr>
          <w:rFonts w:ascii="Lato" w:hAnsi="Lato"/>
          <w:sz w:val="20"/>
          <w:szCs w:val="20"/>
        </w:rPr>
        <w:t>Le transport, la communication et le stockage des données sécurisées,</w:t>
      </w:r>
    </w:p>
    <w:p w14:paraId="440253E8" w14:textId="40D4E651" w:rsidR="000A5C00" w:rsidRPr="001705EC" w:rsidRDefault="000A5C00" w:rsidP="007E2386">
      <w:pPr>
        <w:pStyle w:val="Paragraphedeliste"/>
        <w:numPr>
          <w:ilvl w:val="0"/>
          <w:numId w:val="3"/>
        </w:numPr>
        <w:spacing w:after="0"/>
        <w:jc w:val="both"/>
        <w:rPr>
          <w:rFonts w:ascii="Lato" w:hAnsi="Lato"/>
          <w:sz w:val="20"/>
          <w:szCs w:val="20"/>
        </w:rPr>
      </w:pPr>
      <w:r w:rsidRPr="001705EC">
        <w:rPr>
          <w:rFonts w:ascii="Lato" w:hAnsi="Lato"/>
          <w:sz w:val="20"/>
          <w:szCs w:val="20"/>
        </w:rPr>
        <w:t>L’habilitation et l’exploitation des données,</w:t>
      </w:r>
    </w:p>
    <w:p w14:paraId="2859C100" w14:textId="5989CC09" w:rsidR="000A5C00" w:rsidRPr="001705EC" w:rsidRDefault="000A5C00" w:rsidP="007E2386">
      <w:pPr>
        <w:pStyle w:val="Paragraphedeliste"/>
        <w:numPr>
          <w:ilvl w:val="0"/>
          <w:numId w:val="3"/>
        </w:numPr>
        <w:spacing w:after="0"/>
        <w:jc w:val="both"/>
        <w:rPr>
          <w:rFonts w:ascii="Lato" w:hAnsi="Lato"/>
          <w:sz w:val="20"/>
          <w:szCs w:val="20"/>
        </w:rPr>
      </w:pPr>
      <w:r w:rsidRPr="001705EC">
        <w:rPr>
          <w:rFonts w:ascii="Lato" w:hAnsi="Lato"/>
          <w:sz w:val="20"/>
          <w:szCs w:val="20"/>
        </w:rPr>
        <w:t>La pseudonymisation et le chiffrement des données à caractère personnel,</w:t>
      </w:r>
    </w:p>
    <w:p w14:paraId="58947C82" w14:textId="491CC562" w:rsidR="0066049E" w:rsidRPr="001705EC" w:rsidRDefault="000A5C00" w:rsidP="007E2386">
      <w:pPr>
        <w:pStyle w:val="Paragraphedeliste"/>
        <w:numPr>
          <w:ilvl w:val="0"/>
          <w:numId w:val="3"/>
        </w:numPr>
        <w:spacing w:after="0"/>
        <w:jc w:val="both"/>
        <w:rPr>
          <w:rFonts w:ascii="Lato" w:hAnsi="Lato"/>
          <w:sz w:val="20"/>
          <w:szCs w:val="20"/>
        </w:rPr>
      </w:pPr>
      <w:r w:rsidRPr="001705EC">
        <w:rPr>
          <w:rFonts w:ascii="Lato" w:hAnsi="Lato"/>
          <w:sz w:val="20"/>
          <w:szCs w:val="20"/>
        </w:rPr>
        <w:t>Les moyens permettant de garantir la confidentialité, l’intégrité et la disponibilité et la résilience constante des systèmes et des services de traitement.</w:t>
      </w:r>
    </w:p>
    <w:p w14:paraId="727024D0" w14:textId="275938DA" w:rsidR="000A5C00" w:rsidRPr="001705EC" w:rsidRDefault="007E2386" w:rsidP="00854AD9">
      <w:pPr>
        <w:spacing w:before="240" w:after="120"/>
        <w:jc w:val="both"/>
        <w:rPr>
          <w:rFonts w:ascii="Lato" w:hAnsi="Lato"/>
          <w:b/>
          <w:bCs/>
          <w:sz w:val="20"/>
          <w:szCs w:val="20"/>
        </w:rPr>
      </w:pPr>
      <w:r w:rsidRPr="001705EC">
        <w:rPr>
          <w:rFonts w:ascii="Lato" w:hAnsi="Lato"/>
          <w:b/>
          <w:bCs/>
          <w:sz w:val="20"/>
          <w:szCs w:val="20"/>
        </w:rPr>
        <w:t>Vos droits sur les données vous concernant</w:t>
      </w:r>
    </w:p>
    <w:p w14:paraId="534126AA" w14:textId="3F253C4A" w:rsidR="000A5C00" w:rsidRPr="001705EC" w:rsidRDefault="000A5C00" w:rsidP="00854AD9">
      <w:pPr>
        <w:spacing w:after="0"/>
        <w:jc w:val="both"/>
        <w:rPr>
          <w:rFonts w:ascii="Lato" w:hAnsi="Lato"/>
          <w:sz w:val="20"/>
          <w:szCs w:val="20"/>
        </w:rPr>
      </w:pPr>
      <w:r w:rsidRPr="001705EC">
        <w:rPr>
          <w:rFonts w:ascii="Lato" w:hAnsi="Lato"/>
          <w:sz w:val="20"/>
          <w:szCs w:val="20"/>
        </w:rPr>
        <w:t>Vous pouvez accéder et obtenir copie des données vous concernant, vous opposer au traitement de ces données, les faire rectifier et, sous certaines conditions. Vous disposez également d'un droit à la limitation du traitement de vos données.</w:t>
      </w:r>
    </w:p>
    <w:p w14:paraId="75BD991A" w14:textId="0F6910AA" w:rsidR="000A5C00" w:rsidRPr="001705EC" w:rsidRDefault="000A5C00" w:rsidP="00854AD9">
      <w:pPr>
        <w:spacing w:after="0"/>
        <w:jc w:val="both"/>
        <w:rPr>
          <w:rFonts w:ascii="Lato" w:hAnsi="Lato"/>
          <w:sz w:val="20"/>
          <w:szCs w:val="20"/>
        </w:rPr>
      </w:pPr>
      <w:r w:rsidRPr="001705EC">
        <w:rPr>
          <w:rFonts w:ascii="Lato" w:hAnsi="Lato"/>
          <w:sz w:val="20"/>
          <w:szCs w:val="20"/>
        </w:rPr>
        <w:t>Pour toute information sur les traitements de données personnelles gérés par la Région, vous pouvez contacter son délégué à la protection des données. Il pourra vous être demandé de joindre tout document permettant de prouver votre identité :</w:t>
      </w:r>
    </w:p>
    <w:p w14:paraId="05A77ABA" w14:textId="77777777" w:rsidR="000A5C00" w:rsidRPr="001705EC" w:rsidRDefault="000A5C00" w:rsidP="00854AD9">
      <w:pPr>
        <w:spacing w:after="0"/>
        <w:jc w:val="both"/>
        <w:rPr>
          <w:rFonts w:ascii="Lato" w:hAnsi="Lato"/>
          <w:sz w:val="20"/>
          <w:szCs w:val="20"/>
        </w:rPr>
      </w:pPr>
      <w:r w:rsidRPr="001705EC">
        <w:rPr>
          <w:rFonts w:ascii="Lato" w:hAnsi="Lato"/>
          <w:sz w:val="20"/>
          <w:szCs w:val="20"/>
        </w:rPr>
        <w:t>Par courrier :</w:t>
      </w:r>
    </w:p>
    <w:p w14:paraId="051BE3DA" w14:textId="0F17609D" w:rsidR="000A5C00" w:rsidRPr="001705EC" w:rsidRDefault="000A5C00" w:rsidP="00854AD9">
      <w:pPr>
        <w:spacing w:after="0"/>
        <w:jc w:val="both"/>
        <w:rPr>
          <w:rFonts w:ascii="Lato" w:hAnsi="Lato"/>
          <w:sz w:val="20"/>
          <w:szCs w:val="20"/>
        </w:rPr>
      </w:pPr>
      <w:r w:rsidRPr="001705EC">
        <w:rPr>
          <w:rFonts w:ascii="Lato" w:hAnsi="Lato"/>
          <w:sz w:val="20"/>
          <w:szCs w:val="20"/>
        </w:rPr>
        <w:t xml:space="preserve">Région Auvergne-Rhône-Alpes </w:t>
      </w:r>
      <w:r w:rsidR="007E2386" w:rsidRPr="001705EC">
        <w:rPr>
          <w:rFonts w:ascii="Lato" w:hAnsi="Lato"/>
          <w:sz w:val="20"/>
          <w:szCs w:val="20"/>
        </w:rPr>
        <w:t>à</w:t>
      </w:r>
      <w:r w:rsidRPr="001705EC">
        <w:rPr>
          <w:rFonts w:ascii="Lato" w:hAnsi="Lato"/>
          <w:sz w:val="20"/>
          <w:szCs w:val="20"/>
        </w:rPr>
        <w:t xml:space="preserve"> l’attention du Délégué à la Protection des Données (DPO) 101 cours Charlemagne– CS20033 69269 Lyon Cedex 2</w:t>
      </w:r>
    </w:p>
    <w:p w14:paraId="1A00D11A" w14:textId="77777777" w:rsidR="000A5C00" w:rsidRPr="001705EC" w:rsidRDefault="000A5C00" w:rsidP="00854AD9">
      <w:pPr>
        <w:spacing w:after="0"/>
        <w:jc w:val="both"/>
        <w:rPr>
          <w:rFonts w:ascii="Lato" w:hAnsi="Lato"/>
          <w:sz w:val="20"/>
          <w:szCs w:val="20"/>
        </w:rPr>
      </w:pPr>
      <w:r w:rsidRPr="001705EC">
        <w:rPr>
          <w:rFonts w:ascii="Lato" w:hAnsi="Lato"/>
          <w:sz w:val="20"/>
          <w:szCs w:val="20"/>
        </w:rPr>
        <w:t>Par courriel : dpo@auvergnerhonealpes.fr</w:t>
      </w:r>
    </w:p>
    <w:p w14:paraId="4343C354" w14:textId="5EC91197" w:rsidR="000A5C00" w:rsidRPr="001705EC" w:rsidRDefault="000A5C00" w:rsidP="007E2386">
      <w:pPr>
        <w:jc w:val="both"/>
        <w:rPr>
          <w:rFonts w:ascii="Lato" w:hAnsi="Lato"/>
          <w:sz w:val="20"/>
          <w:szCs w:val="20"/>
        </w:rPr>
      </w:pPr>
      <w:r w:rsidRPr="001705EC">
        <w:rPr>
          <w:rFonts w:ascii="Lato" w:hAnsi="Lato"/>
          <w:sz w:val="20"/>
          <w:szCs w:val="20"/>
        </w:rPr>
        <w:t>Si vous estimez, après nous avoir contactés, que vos droits sur vos données ne sont pas respectés, vous pouvez adresser une réclamation (plainte) en ligne à la CNIL ou par voie postale.</w:t>
      </w:r>
    </w:p>
    <w:sectPr w:rsidR="000A5C00" w:rsidRPr="001705E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14388" w14:textId="77777777" w:rsidR="00854AD9" w:rsidRDefault="00854AD9" w:rsidP="00854AD9">
      <w:pPr>
        <w:spacing w:after="0" w:line="240" w:lineRule="auto"/>
      </w:pPr>
      <w:r>
        <w:separator/>
      </w:r>
    </w:p>
  </w:endnote>
  <w:endnote w:type="continuationSeparator" w:id="0">
    <w:p w14:paraId="77985CA2" w14:textId="77777777" w:rsidR="00854AD9" w:rsidRDefault="00854AD9" w:rsidP="00854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raphik Extralight">
    <w:altName w:val="Calibri"/>
    <w:panose1 w:val="00000000000000000000"/>
    <w:charset w:val="00"/>
    <w:family w:val="swiss"/>
    <w:notTrueType/>
    <w:pitch w:val="variable"/>
    <w:sig w:usb0="00000007" w:usb1="00000000" w:usb2="00000000" w:usb3="00000000" w:csb0="00000093"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9193B" w14:textId="77777777" w:rsidR="00066E62" w:rsidRDefault="00066E6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100251"/>
      <w:docPartObj>
        <w:docPartGallery w:val="Page Numbers (Bottom of Page)"/>
        <w:docPartUnique/>
      </w:docPartObj>
    </w:sdtPr>
    <w:sdtEndPr/>
    <w:sdtContent>
      <w:p w14:paraId="220D6051" w14:textId="46BFC380" w:rsidR="00854AD9" w:rsidRDefault="00854AD9">
        <w:pPr>
          <w:pStyle w:val="Pieddepage"/>
          <w:jc w:val="right"/>
        </w:pPr>
        <w:r>
          <w:fldChar w:fldCharType="begin"/>
        </w:r>
        <w:r>
          <w:instrText>PAGE   \* MERGEFORMAT</w:instrText>
        </w:r>
        <w:r>
          <w:fldChar w:fldCharType="separate"/>
        </w:r>
        <w:r>
          <w:t>2</w:t>
        </w:r>
        <w:r>
          <w:fldChar w:fldCharType="end"/>
        </w:r>
      </w:p>
    </w:sdtContent>
  </w:sdt>
  <w:p w14:paraId="61E0BC68" w14:textId="3EFF8359" w:rsidR="00854AD9" w:rsidRPr="0062258E" w:rsidRDefault="0062258E" w:rsidP="0062258E">
    <w:pPr>
      <w:pStyle w:val="Pieddepage"/>
      <w:jc w:val="right"/>
      <w:rPr>
        <w:sz w:val="14"/>
        <w:szCs w:val="14"/>
      </w:rPr>
    </w:pPr>
    <w:r>
      <w:rPr>
        <w:sz w:val="14"/>
        <w:szCs w:val="14"/>
      </w:rPr>
      <w:fldChar w:fldCharType="begin"/>
    </w:r>
    <w:r>
      <w:rPr>
        <w:sz w:val="14"/>
        <w:szCs w:val="14"/>
      </w:rPr>
      <w:instrText xml:space="preserve"> FILENAME \* MERGEFORMAT </w:instrText>
    </w:r>
    <w:r>
      <w:rPr>
        <w:sz w:val="14"/>
        <w:szCs w:val="14"/>
      </w:rPr>
      <w:fldChar w:fldCharType="separate"/>
    </w:r>
    <w:r w:rsidR="00066E62">
      <w:rPr>
        <w:noProof/>
        <w:sz w:val="14"/>
        <w:szCs w:val="14"/>
      </w:rPr>
      <w:t>2026_05 Mention d'information CESER Jeunes 2026-2027.docx</w:t>
    </w:r>
    <w:r>
      <w:rPr>
        <w:sz w:val="14"/>
        <w:szCs w:val="14"/>
      </w:rPr>
      <w:fldChar w:fldCharType="end"/>
    </w:r>
    <w:r>
      <w:rPr>
        <w:sz w:val="14"/>
        <w:szCs w:val="14"/>
      </w:rPr>
      <w:t xml:space="preserve"> – Version du </w:t>
    </w:r>
    <w:r w:rsidR="00EF405F">
      <w:rPr>
        <w:sz w:val="14"/>
        <w:szCs w:val="14"/>
      </w:rPr>
      <w:t>20</w:t>
    </w:r>
    <w:r w:rsidR="0072643A">
      <w:rPr>
        <w:sz w:val="14"/>
        <w:szCs w:val="14"/>
      </w:rPr>
      <w:t xml:space="preserve"> mai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39630" w14:textId="77777777" w:rsidR="00066E62" w:rsidRDefault="00066E6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7409D" w14:textId="77777777" w:rsidR="00854AD9" w:rsidRDefault="00854AD9" w:rsidP="00854AD9">
      <w:pPr>
        <w:spacing w:after="0" w:line="240" w:lineRule="auto"/>
      </w:pPr>
      <w:r>
        <w:separator/>
      </w:r>
    </w:p>
  </w:footnote>
  <w:footnote w:type="continuationSeparator" w:id="0">
    <w:p w14:paraId="508B4788" w14:textId="77777777" w:rsidR="00854AD9" w:rsidRDefault="00854AD9" w:rsidP="00854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89AFD" w14:textId="77777777" w:rsidR="00066E62" w:rsidRDefault="00066E6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81F4B" w14:textId="77777777" w:rsidR="00066E62" w:rsidRDefault="00066E6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BFF1A" w14:textId="77777777" w:rsidR="00066E62" w:rsidRDefault="00066E6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57D09"/>
    <w:multiLevelType w:val="hybridMultilevel"/>
    <w:tmpl w:val="E5CECBA8"/>
    <w:lvl w:ilvl="0" w:tplc="E77C299E">
      <w:numFmt w:val="bullet"/>
      <w:lvlText w:val="-"/>
      <w:lvlJc w:val="left"/>
      <w:pPr>
        <w:ind w:left="720" w:hanging="360"/>
      </w:pPr>
      <w:rPr>
        <w:rFonts w:ascii="Trebuchet MS" w:eastAsiaTheme="minorHAnsi" w:hAnsi="Trebuchet MS" w:cs="Trebuchet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345162"/>
    <w:multiLevelType w:val="hybridMultilevel"/>
    <w:tmpl w:val="CB8C57FA"/>
    <w:lvl w:ilvl="0" w:tplc="CE400C64">
      <w:start w:val="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31F709E"/>
    <w:multiLevelType w:val="hybridMultilevel"/>
    <w:tmpl w:val="6EE485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459565C"/>
    <w:multiLevelType w:val="hybridMultilevel"/>
    <w:tmpl w:val="9C6A14EA"/>
    <w:lvl w:ilvl="0" w:tplc="F8461D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8621618"/>
    <w:multiLevelType w:val="hybridMultilevel"/>
    <w:tmpl w:val="AA2038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50969200">
    <w:abstractNumId w:val="1"/>
  </w:num>
  <w:num w:numId="2" w16cid:durableId="953633524">
    <w:abstractNumId w:val="2"/>
  </w:num>
  <w:num w:numId="3" w16cid:durableId="1901593425">
    <w:abstractNumId w:val="3"/>
  </w:num>
  <w:num w:numId="4" w16cid:durableId="176238731">
    <w:abstractNumId w:val="4"/>
  </w:num>
  <w:num w:numId="5" w16cid:durableId="174997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16A"/>
    <w:rsid w:val="00066E62"/>
    <w:rsid w:val="000A5C00"/>
    <w:rsid w:val="00157D54"/>
    <w:rsid w:val="001705EC"/>
    <w:rsid w:val="00182755"/>
    <w:rsid w:val="00236B0F"/>
    <w:rsid w:val="002A4B3B"/>
    <w:rsid w:val="004354A8"/>
    <w:rsid w:val="004A1171"/>
    <w:rsid w:val="004C455A"/>
    <w:rsid w:val="00512D58"/>
    <w:rsid w:val="005532BE"/>
    <w:rsid w:val="00584B35"/>
    <w:rsid w:val="005A3E3E"/>
    <w:rsid w:val="005A7D1B"/>
    <w:rsid w:val="005C1531"/>
    <w:rsid w:val="005D512C"/>
    <w:rsid w:val="0061333F"/>
    <w:rsid w:val="0062258E"/>
    <w:rsid w:val="006433F3"/>
    <w:rsid w:val="006603D0"/>
    <w:rsid w:val="0066049E"/>
    <w:rsid w:val="006C4837"/>
    <w:rsid w:val="0072643A"/>
    <w:rsid w:val="007339C4"/>
    <w:rsid w:val="007505DD"/>
    <w:rsid w:val="007E2386"/>
    <w:rsid w:val="00805A96"/>
    <w:rsid w:val="00854AD9"/>
    <w:rsid w:val="00902D6D"/>
    <w:rsid w:val="0095099D"/>
    <w:rsid w:val="00961C7E"/>
    <w:rsid w:val="009651A1"/>
    <w:rsid w:val="009E2368"/>
    <w:rsid w:val="00A054FB"/>
    <w:rsid w:val="00A07669"/>
    <w:rsid w:val="00A64D69"/>
    <w:rsid w:val="00A9016A"/>
    <w:rsid w:val="00AE5116"/>
    <w:rsid w:val="00AF4C8A"/>
    <w:rsid w:val="00BA0821"/>
    <w:rsid w:val="00BD4FEB"/>
    <w:rsid w:val="00C20329"/>
    <w:rsid w:val="00C8693B"/>
    <w:rsid w:val="00CA4859"/>
    <w:rsid w:val="00CD36C5"/>
    <w:rsid w:val="00D16BC5"/>
    <w:rsid w:val="00D508C7"/>
    <w:rsid w:val="00E22090"/>
    <w:rsid w:val="00E329FE"/>
    <w:rsid w:val="00E33DDE"/>
    <w:rsid w:val="00E869CB"/>
    <w:rsid w:val="00EC6B05"/>
    <w:rsid w:val="00EE201F"/>
    <w:rsid w:val="00EF40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BD196"/>
  <w15:chartTrackingRefBased/>
  <w15:docId w15:val="{9C4F3897-BCD5-4589-BB50-7A972A4F5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901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901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9016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9016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9016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9016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9016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9016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9016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9016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9016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9016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9016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9016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9016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9016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9016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9016A"/>
    <w:rPr>
      <w:rFonts w:eastAsiaTheme="majorEastAsia" w:cstheme="majorBidi"/>
      <w:color w:val="272727" w:themeColor="text1" w:themeTint="D8"/>
    </w:rPr>
  </w:style>
  <w:style w:type="paragraph" w:styleId="Titre">
    <w:name w:val="Title"/>
    <w:basedOn w:val="Normal"/>
    <w:next w:val="Normal"/>
    <w:link w:val="TitreCar"/>
    <w:uiPriority w:val="10"/>
    <w:qFormat/>
    <w:rsid w:val="00A901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9016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9016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9016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9016A"/>
    <w:pPr>
      <w:spacing w:before="160"/>
      <w:jc w:val="center"/>
    </w:pPr>
    <w:rPr>
      <w:i/>
      <w:iCs/>
      <w:color w:val="404040" w:themeColor="text1" w:themeTint="BF"/>
    </w:rPr>
  </w:style>
  <w:style w:type="character" w:customStyle="1" w:styleId="CitationCar">
    <w:name w:val="Citation Car"/>
    <w:basedOn w:val="Policepardfaut"/>
    <w:link w:val="Citation"/>
    <w:uiPriority w:val="29"/>
    <w:rsid w:val="00A9016A"/>
    <w:rPr>
      <w:i/>
      <w:iCs/>
      <w:color w:val="404040" w:themeColor="text1" w:themeTint="BF"/>
    </w:rPr>
  </w:style>
  <w:style w:type="paragraph" w:styleId="Paragraphedeliste">
    <w:name w:val="List Paragraph"/>
    <w:basedOn w:val="Normal"/>
    <w:uiPriority w:val="34"/>
    <w:qFormat/>
    <w:rsid w:val="00A9016A"/>
    <w:pPr>
      <w:ind w:left="720"/>
      <w:contextualSpacing/>
    </w:pPr>
  </w:style>
  <w:style w:type="character" w:styleId="Accentuationintense">
    <w:name w:val="Intense Emphasis"/>
    <w:basedOn w:val="Policepardfaut"/>
    <w:uiPriority w:val="21"/>
    <w:qFormat/>
    <w:rsid w:val="00A9016A"/>
    <w:rPr>
      <w:i/>
      <w:iCs/>
      <w:color w:val="2F5496" w:themeColor="accent1" w:themeShade="BF"/>
    </w:rPr>
  </w:style>
  <w:style w:type="paragraph" w:styleId="Citationintense">
    <w:name w:val="Intense Quote"/>
    <w:basedOn w:val="Normal"/>
    <w:next w:val="Normal"/>
    <w:link w:val="CitationintenseCar"/>
    <w:uiPriority w:val="30"/>
    <w:qFormat/>
    <w:rsid w:val="00A901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9016A"/>
    <w:rPr>
      <w:i/>
      <w:iCs/>
      <w:color w:val="2F5496" w:themeColor="accent1" w:themeShade="BF"/>
    </w:rPr>
  </w:style>
  <w:style w:type="character" w:styleId="Rfrenceintense">
    <w:name w:val="Intense Reference"/>
    <w:basedOn w:val="Policepardfaut"/>
    <w:uiPriority w:val="32"/>
    <w:qFormat/>
    <w:rsid w:val="00A9016A"/>
    <w:rPr>
      <w:b/>
      <w:bCs/>
      <w:smallCaps/>
      <w:color w:val="2F5496" w:themeColor="accent1" w:themeShade="BF"/>
      <w:spacing w:val="5"/>
    </w:rPr>
  </w:style>
  <w:style w:type="paragraph" w:styleId="En-tte">
    <w:name w:val="header"/>
    <w:basedOn w:val="Normal"/>
    <w:link w:val="En-tteCar"/>
    <w:uiPriority w:val="99"/>
    <w:unhideWhenUsed/>
    <w:rsid w:val="00854AD9"/>
    <w:pPr>
      <w:tabs>
        <w:tab w:val="center" w:pos="4536"/>
        <w:tab w:val="right" w:pos="9072"/>
      </w:tabs>
      <w:spacing w:after="0" w:line="240" w:lineRule="auto"/>
    </w:pPr>
  </w:style>
  <w:style w:type="character" w:customStyle="1" w:styleId="En-tteCar">
    <w:name w:val="En-tête Car"/>
    <w:basedOn w:val="Policepardfaut"/>
    <w:link w:val="En-tte"/>
    <w:uiPriority w:val="99"/>
    <w:rsid w:val="00854AD9"/>
  </w:style>
  <w:style w:type="paragraph" w:styleId="Pieddepage">
    <w:name w:val="footer"/>
    <w:basedOn w:val="Normal"/>
    <w:link w:val="PieddepageCar"/>
    <w:uiPriority w:val="99"/>
    <w:unhideWhenUsed/>
    <w:rsid w:val="00854AD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54AD9"/>
  </w:style>
  <w:style w:type="paragraph" w:customStyle="1" w:styleId="Default">
    <w:name w:val="Default"/>
    <w:rsid w:val="004354A8"/>
    <w:pPr>
      <w:autoSpaceDE w:val="0"/>
      <w:autoSpaceDN w:val="0"/>
      <w:adjustRightInd w:val="0"/>
      <w:spacing w:after="0" w:line="240" w:lineRule="auto"/>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2</Pages>
  <Words>651</Words>
  <Characters>3652</Characters>
  <Application>Microsoft Office Word</Application>
  <DocSecurity>0</DocSecurity>
  <Lines>70</Lines>
  <Paragraphs>42</Paragraphs>
  <ScaleCrop>false</ScaleCrop>
  <HeadingPairs>
    <vt:vector size="2" baseType="variant">
      <vt:variant>
        <vt:lpstr>Titre</vt:lpstr>
      </vt:variant>
      <vt:variant>
        <vt:i4>1</vt:i4>
      </vt:variant>
    </vt:vector>
  </HeadingPairs>
  <TitlesOfParts>
    <vt:vector size="1" baseType="lpstr">
      <vt:lpstr/>
    </vt:vector>
  </TitlesOfParts>
  <Company>Région Auvergne Rhône Alpes</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GOURDY Céline</dc:creator>
  <cp:keywords/>
  <dc:description/>
  <cp:lastModifiedBy>BUSNEL Sandrine</cp:lastModifiedBy>
  <cp:revision>34</cp:revision>
  <cp:lastPrinted>2026-05-21T07:22:00Z</cp:lastPrinted>
  <dcterms:created xsi:type="dcterms:W3CDTF">2025-03-19T10:49:00Z</dcterms:created>
  <dcterms:modified xsi:type="dcterms:W3CDTF">2026-05-21T07:24:00Z</dcterms:modified>
</cp:coreProperties>
</file>