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B3C12" w14:textId="6052B30C" w:rsidR="0013185B" w:rsidRPr="00C83FC2" w:rsidRDefault="000B7599" w:rsidP="001F5E5A">
      <w:pPr>
        <w:spacing w:after="24"/>
        <w:jc w:val="right"/>
        <w:rPr>
          <w:rFonts w:ascii="Calibri" w:hAnsi="Calibri"/>
          <w:sz w:val="22"/>
          <w:szCs w:val="22"/>
        </w:rPr>
      </w:pPr>
      <w:r>
        <w:rPr>
          <w:rFonts w:ascii="Calibri" w:hAnsi="Calibri"/>
          <w:sz w:val="22"/>
          <w:szCs w:val="22"/>
        </w:rPr>
        <w:t>Lyon, le 9</w:t>
      </w:r>
      <w:r w:rsidR="0013185B" w:rsidRPr="00C83FC2">
        <w:rPr>
          <w:rFonts w:ascii="Calibri" w:hAnsi="Calibri"/>
          <w:sz w:val="22"/>
          <w:szCs w:val="22"/>
        </w:rPr>
        <w:t xml:space="preserve"> avril 2019</w:t>
      </w:r>
    </w:p>
    <w:p w14:paraId="6912E009" w14:textId="77777777" w:rsidR="00D52B07" w:rsidRDefault="00D52B07" w:rsidP="00D52B07">
      <w:pPr>
        <w:jc w:val="center"/>
        <w:rPr>
          <w:rFonts w:cs="Times New Roman"/>
        </w:rPr>
      </w:pPr>
      <w:r w:rsidRPr="001012FC">
        <w:rPr>
          <w:b/>
          <w:bCs/>
          <w:color w:val="003F7A"/>
          <w:sz w:val="32"/>
          <w:szCs w:val="32"/>
          <w:u w:val="single"/>
        </w:rPr>
        <w:t>COMMUNIQUÉ DE PRESSE</w:t>
      </w:r>
    </w:p>
    <w:p w14:paraId="4F5A365D" w14:textId="77777777" w:rsidR="003168A1" w:rsidRPr="00D52B07" w:rsidRDefault="003168A1" w:rsidP="001F5E5A">
      <w:pPr>
        <w:spacing w:after="24"/>
        <w:rPr>
          <w:rFonts w:ascii="Calibri" w:hAnsi="Calibri"/>
          <w:b/>
          <w:sz w:val="32"/>
          <w:szCs w:val="32"/>
        </w:rPr>
      </w:pPr>
    </w:p>
    <w:p w14:paraId="4770678F" w14:textId="4EC413E1" w:rsidR="003108F2" w:rsidRPr="00D52B07" w:rsidRDefault="009F4017" w:rsidP="00D52B07">
      <w:pPr>
        <w:spacing w:after="24"/>
        <w:ind w:right="-717" w:hanging="567"/>
        <w:jc w:val="center"/>
        <w:rPr>
          <w:rFonts w:ascii="Calibri" w:hAnsi="Calibri"/>
          <w:b/>
          <w:sz w:val="32"/>
          <w:szCs w:val="32"/>
        </w:rPr>
      </w:pPr>
      <w:r w:rsidRPr="00D52B07">
        <w:rPr>
          <w:rFonts w:ascii="Calibri" w:hAnsi="Calibri"/>
          <w:b/>
          <w:sz w:val="32"/>
          <w:szCs w:val="32"/>
        </w:rPr>
        <w:t xml:space="preserve">Action Logement, le MEDEF Lyon-Rhône, le </w:t>
      </w:r>
      <w:proofErr w:type="spellStart"/>
      <w:r w:rsidRPr="00D52B07">
        <w:rPr>
          <w:rFonts w:ascii="Calibri" w:hAnsi="Calibri"/>
          <w:b/>
          <w:sz w:val="32"/>
          <w:szCs w:val="32"/>
        </w:rPr>
        <w:t>S</w:t>
      </w:r>
      <w:r w:rsidR="00212E59">
        <w:rPr>
          <w:rFonts w:ascii="Calibri" w:hAnsi="Calibri"/>
          <w:b/>
          <w:sz w:val="32"/>
          <w:szCs w:val="32"/>
        </w:rPr>
        <w:t>ytral</w:t>
      </w:r>
      <w:proofErr w:type="spellEnd"/>
      <w:r w:rsidRPr="00D52B07">
        <w:rPr>
          <w:rFonts w:ascii="Calibri" w:hAnsi="Calibri"/>
          <w:b/>
          <w:sz w:val="32"/>
          <w:szCs w:val="32"/>
        </w:rPr>
        <w:t xml:space="preserve"> et AG2R </w:t>
      </w:r>
      <w:r w:rsidR="00212E59">
        <w:rPr>
          <w:rFonts w:ascii="Calibri" w:hAnsi="Calibri"/>
          <w:b/>
          <w:sz w:val="32"/>
          <w:szCs w:val="32"/>
        </w:rPr>
        <w:t>La Mondiale</w:t>
      </w:r>
      <w:r w:rsidRPr="00D52B07">
        <w:rPr>
          <w:rFonts w:ascii="Calibri" w:hAnsi="Calibri"/>
          <w:b/>
          <w:sz w:val="32"/>
          <w:szCs w:val="32"/>
        </w:rPr>
        <w:t xml:space="preserve"> </w:t>
      </w:r>
    </w:p>
    <w:p w14:paraId="79BC9DD1" w14:textId="77777777" w:rsidR="003108F2" w:rsidRPr="00D52B07" w:rsidRDefault="009F4017" w:rsidP="00D52B07">
      <w:pPr>
        <w:spacing w:after="24"/>
        <w:ind w:right="-717" w:hanging="567"/>
        <w:jc w:val="center"/>
        <w:rPr>
          <w:rFonts w:ascii="Calibri" w:hAnsi="Calibri"/>
          <w:b/>
          <w:sz w:val="32"/>
          <w:szCs w:val="32"/>
        </w:rPr>
      </w:pPr>
      <w:proofErr w:type="gramStart"/>
      <w:r w:rsidRPr="00D52B07">
        <w:rPr>
          <w:rFonts w:ascii="Calibri" w:hAnsi="Calibri"/>
          <w:b/>
          <w:sz w:val="32"/>
          <w:szCs w:val="32"/>
        </w:rPr>
        <w:t>agissent</w:t>
      </w:r>
      <w:proofErr w:type="gramEnd"/>
      <w:r w:rsidRPr="00D52B07">
        <w:rPr>
          <w:rFonts w:ascii="Calibri" w:hAnsi="Calibri"/>
          <w:b/>
          <w:sz w:val="32"/>
          <w:szCs w:val="32"/>
        </w:rPr>
        <w:t xml:space="preserve"> </w:t>
      </w:r>
      <w:r w:rsidR="00775BF2" w:rsidRPr="00D52B07">
        <w:rPr>
          <w:rFonts w:ascii="Calibri" w:hAnsi="Calibri"/>
          <w:b/>
          <w:sz w:val="32"/>
          <w:szCs w:val="32"/>
        </w:rPr>
        <w:t xml:space="preserve">ensemble </w:t>
      </w:r>
      <w:r w:rsidRPr="00D52B07">
        <w:rPr>
          <w:rFonts w:ascii="Calibri" w:hAnsi="Calibri"/>
          <w:b/>
          <w:sz w:val="32"/>
          <w:szCs w:val="32"/>
        </w:rPr>
        <w:t xml:space="preserve">pour l’insertion professionnelle des publics en difficulté </w:t>
      </w:r>
    </w:p>
    <w:p w14:paraId="38C9F832" w14:textId="53FF66BE" w:rsidR="009F4017" w:rsidRPr="00D52B07" w:rsidRDefault="009F4017" w:rsidP="00D52B07">
      <w:pPr>
        <w:spacing w:after="24"/>
        <w:ind w:right="-717" w:hanging="567"/>
        <w:jc w:val="center"/>
        <w:rPr>
          <w:rFonts w:ascii="Calibri" w:hAnsi="Calibri"/>
          <w:b/>
          <w:sz w:val="32"/>
          <w:szCs w:val="32"/>
        </w:rPr>
      </w:pPr>
      <w:proofErr w:type="gramStart"/>
      <w:r w:rsidRPr="00D52B07">
        <w:rPr>
          <w:rFonts w:ascii="Calibri" w:hAnsi="Calibri"/>
          <w:b/>
          <w:sz w:val="32"/>
          <w:szCs w:val="32"/>
        </w:rPr>
        <w:t>dans</w:t>
      </w:r>
      <w:proofErr w:type="gramEnd"/>
      <w:r w:rsidRPr="00D52B07">
        <w:rPr>
          <w:rFonts w:ascii="Calibri" w:hAnsi="Calibri"/>
          <w:b/>
          <w:sz w:val="32"/>
          <w:szCs w:val="32"/>
        </w:rPr>
        <w:t xml:space="preserve"> la Métropole et le Rhône</w:t>
      </w:r>
      <w:r w:rsidR="004332C1" w:rsidRPr="00D52B07">
        <w:rPr>
          <w:rFonts w:ascii="Calibri" w:hAnsi="Calibri"/>
          <w:b/>
          <w:sz w:val="32"/>
          <w:szCs w:val="32"/>
        </w:rPr>
        <w:t>.</w:t>
      </w:r>
    </w:p>
    <w:p w14:paraId="786031D9" w14:textId="77777777" w:rsidR="003168A1" w:rsidRPr="00E9753B" w:rsidRDefault="003168A1" w:rsidP="001F5E5A">
      <w:pPr>
        <w:spacing w:after="24"/>
        <w:jc w:val="both"/>
        <w:rPr>
          <w:rFonts w:ascii="Calibri" w:hAnsi="Calibri"/>
          <w:b/>
        </w:rPr>
      </w:pPr>
    </w:p>
    <w:p w14:paraId="46A7FBEC" w14:textId="11E824E4" w:rsidR="002338EA" w:rsidRPr="00D52B07" w:rsidRDefault="009749C0" w:rsidP="002338EA">
      <w:pPr>
        <w:spacing w:after="24"/>
        <w:jc w:val="both"/>
        <w:rPr>
          <w:rFonts w:asciiTheme="majorHAnsi" w:hAnsiTheme="majorHAnsi"/>
        </w:rPr>
      </w:pPr>
      <w:r w:rsidRPr="00D52B07">
        <w:rPr>
          <w:rFonts w:asciiTheme="majorHAnsi" w:hAnsiTheme="majorHAnsi"/>
        </w:rPr>
        <w:t>L</w:t>
      </w:r>
      <w:r w:rsidR="00905738" w:rsidRPr="00D52B07">
        <w:rPr>
          <w:rFonts w:asciiTheme="majorHAnsi" w:hAnsiTheme="majorHAnsi"/>
        </w:rPr>
        <w:t>’ins</w:t>
      </w:r>
      <w:r w:rsidR="00C82A2C" w:rsidRPr="00D52B07">
        <w:rPr>
          <w:rFonts w:asciiTheme="majorHAnsi" w:hAnsiTheme="majorHAnsi"/>
        </w:rPr>
        <w:t xml:space="preserve">ertion professionnelle des publics en difficulté </w:t>
      </w:r>
      <w:r w:rsidRPr="00D52B07">
        <w:rPr>
          <w:rFonts w:asciiTheme="majorHAnsi" w:hAnsiTheme="majorHAnsi"/>
        </w:rPr>
        <w:t>répond</w:t>
      </w:r>
      <w:r w:rsidR="009953FB" w:rsidRPr="00D52B07">
        <w:rPr>
          <w:rFonts w:asciiTheme="majorHAnsi" w:hAnsiTheme="majorHAnsi"/>
        </w:rPr>
        <w:t xml:space="preserve"> </w:t>
      </w:r>
      <w:r w:rsidR="00C82A2C" w:rsidRPr="00D52B07">
        <w:rPr>
          <w:rFonts w:asciiTheme="majorHAnsi" w:hAnsiTheme="majorHAnsi"/>
        </w:rPr>
        <w:t xml:space="preserve">à des problématiques </w:t>
      </w:r>
      <w:r w:rsidR="00905738" w:rsidRPr="00D52B07">
        <w:rPr>
          <w:rFonts w:asciiTheme="majorHAnsi" w:hAnsiTheme="majorHAnsi"/>
        </w:rPr>
        <w:t>diverses</w:t>
      </w:r>
      <w:r w:rsidR="009953FB" w:rsidRPr="00D52B07">
        <w:rPr>
          <w:rFonts w:asciiTheme="majorHAnsi" w:hAnsiTheme="majorHAnsi"/>
        </w:rPr>
        <w:t xml:space="preserve">, </w:t>
      </w:r>
      <w:r w:rsidR="007A0CA9" w:rsidRPr="00D52B07">
        <w:rPr>
          <w:rFonts w:asciiTheme="majorHAnsi" w:hAnsiTheme="majorHAnsi"/>
        </w:rPr>
        <w:t xml:space="preserve">propres aux </w:t>
      </w:r>
      <w:r w:rsidR="00C82A2C" w:rsidRPr="00D52B07">
        <w:rPr>
          <w:rFonts w:asciiTheme="majorHAnsi" w:hAnsiTheme="majorHAnsi"/>
        </w:rPr>
        <w:t>situation</w:t>
      </w:r>
      <w:r w:rsidR="00905738" w:rsidRPr="00D52B07">
        <w:rPr>
          <w:rFonts w:asciiTheme="majorHAnsi" w:hAnsiTheme="majorHAnsi"/>
        </w:rPr>
        <w:t>s</w:t>
      </w:r>
      <w:r w:rsidR="00C82A2C" w:rsidRPr="00D52B07">
        <w:rPr>
          <w:rFonts w:asciiTheme="majorHAnsi" w:hAnsiTheme="majorHAnsi"/>
        </w:rPr>
        <w:t xml:space="preserve"> de chacun. Fort de ce </w:t>
      </w:r>
      <w:r w:rsidR="002B7A00" w:rsidRPr="00D52B07">
        <w:rPr>
          <w:rFonts w:asciiTheme="majorHAnsi" w:hAnsiTheme="majorHAnsi"/>
        </w:rPr>
        <w:t xml:space="preserve">constat et afin de mutualiser leurs </w:t>
      </w:r>
      <w:r w:rsidR="00B16E37" w:rsidRPr="00D52B07">
        <w:rPr>
          <w:rFonts w:asciiTheme="majorHAnsi" w:hAnsiTheme="majorHAnsi"/>
        </w:rPr>
        <w:t xml:space="preserve">engagements </w:t>
      </w:r>
      <w:r w:rsidR="00201D5F" w:rsidRPr="00D52B07">
        <w:rPr>
          <w:rFonts w:asciiTheme="majorHAnsi" w:hAnsiTheme="majorHAnsi"/>
        </w:rPr>
        <w:t xml:space="preserve">pour </w:t>
      </w:r>
      <w:r w:rsidR="00FA47D1" w:rsidRPr="00D52B07">
        <w:rPr>
          <w:rFonts w:asciiTheme="majorHAnsi" w:hAnsiTheme="majorHAnsi"/>
        </w:rPr>
        <w:t xml:space="preserve">cette </w:t>
      </w:r>
      <w:r w:rsidR="00124A1C" w:rsidRPr="00D52B07">
        <w:rPr>
          <w:rFonts w:asciiTheme="majorHAnsi" w:hAnsiTheme="majorHAnsi"/>
        </w:rPr>
        <w:t>cause d’intérêt général</w:t>
      </w:r>
      <w:r w:rsidR="002B7A00" w:rsidRPr="00D52B07">
        <w:rPr>
          <w:rFonts w:asciiTheme="majorHAnsi" w:hAnsiTheme="majorHAnsi"/>
        </w:rPr>
        <w:t>,</w:t>
      </w:r>
      <w:r w:rsidR="00FA47D1" w:rsidRPr="00D52B07">
        <w:rPr>
          <w:rFonts w:asciiTheme="majorHAnsi" w:hAnsiTheme="majorHAnsi"/>
        </w:rPr>
        <w:t xml:space="preserve"> </w:t>
      </w:r>
      <w:r w:rsidR="003108F2" w:rsidRPr="00D52B07">
        <w:rPr>
          <w:rFonts w:asciiTheme="majorHAnsi" w:hAnsiTheme="majorHAnsi"/>
        </w:rPr>
        <w:t xml:space="preserve">quatre </w:t>
      </w:r>
      <w:r w:rsidR="006E1CA4" w:rsidRPr="00D52B07">
        <w:rPr>
          <w:rFonts w:asciiTheme="majorHAnsi" w:hAnsiTheme="majorHAnsi"/>
        </w:rPr>
        <w:t xml:space="preserve">acteurs clés représentatifs des principales problématiques liées à l’insertion professionnelle des publics en difficultés, ont décidé de s’engager dans une concertation renforcée. </w:t>
      </w:r>
    </w:p>
    <w:p w14:paraId="1F5417B4" w14:textId="77777777" w:rsidR="003168A1" w:rsidRPr="00D52B07" w:rsidRDefault="003168A1" w:rsidP="002338EA">
      <w:pPr>
        <w:spacing w:after="24"/>
        <w:jc w:val="both"/>
        <w:rPr>
          <w:rFonts w:asciiTheme="majorHAnsi" w:hAnsiTheme="majorHAnsi"/>
        </w:rPr>
      </w:pPr>
    </w:p>
    <w:p w14:paraId="35139DD8" w14:textId="0109D3FB" w:rsidR="00080EFA" w:rsidRPr="00D52B07" w:rsidRDefault="006E1CA4" w:rsidP="002338EA">
      <w:pPr>
        <w:spacing w:after="24"/>
        <w:jc w:val="both"/>
        <w:rPr>
          <w:rFonts w:asciiTheme="majorHAnsi" w:hAnsiTheme="majorHAnsi"/>
        </w:rPr>
      </w:pPr>
      <w:r w:rsidRPr="00D52B07">
        <w:rPr>
          <w:rFonts w:asciiTheme="majorHAnsi" w:hAnsiTheme="majorHAnsi"/>
          <w:b/>
        </w:rPr>
        <w:t>A</w:t>
      </w:r>
      <w:r w:rsidR="00BD6849" w:rsidRPr="00D52B07">
        <w:rPr>
          <w:rFonts w:asciiTheme="majorHAnsi" w:hAnsiTheme="majorHAnsi"/>
          <w:b/>
        </w:rPr>
        <w:t>u</w:t>
      </w:r>
      <w:r w:rsidRPr="00D52B07">
        <w:rPr>
          <w:rFonts w:asciiTheme="majorHAnsi" w:hAnsiTheme="majorHAnsi"/>
          <w:b/>
        </w:rPr>
        <w:t xml:space="preserve"> travers de la déclaration commune signée le 9 avril, Action Logement, le MEDEF Lyon-Rhône, le </w:t>
      </w:r>
      <w:proofErr w:type="spellStart"/>
      <w:r w:rsidRPr="00D52B07">
        <w:rPr>
          <w:rFonts w:asciiTheme="majorHAnsi" w:hAnsiTheme="majorHAnsi"/>
          <w:b/>
        </w:rPr>
        <w:t>S</w:t>
      </w:r>
      <w:r w:rsidR="00212E59">
        <w:rPr>
          <w:rFonts w:asciiTheme="majorHAnsi" w:hAnsiTheme="majorHAnsi"/>
          <w:b/>
        </w:rPr>
        <w:t>ytral</w:t>
      </w:r>
      <w:proofErr w:type="spellEnd"/>
      <w:r w:rsidRPr="00D52B07">
        <w:rPr>
          <w:rFonts w:asciiTheme="majorHAnsi" w:hAnsiTheme="majorHAnsi"/>
          <w:b/>
        </w:rPr>
        <w:t xml:space="preserve"> et AG2R </w:t>
      </w:r>
      <w:r w:rsidR="00212E59">
        <w:rPr>
          <w:rFonts w:asciiTheme="majorHAnsi" w:hAnsiTheme="majorHAnsi"/>
          <w:b/>
        </w:rPr>
        <w:t>La Mondiale</w:t>
      </w:r>
      <w:r w:rsidRPr="00D52B07">
        <w:rPr>
          <w:rFonts w:asciiTheme="majorHAnsi" w:hAnsiTheme="majorHAnsi"/>
          <w:b/>
        </w:rPr>
        <w:t xml:space="preserve"> </w:t>
      </w:r>
      <w:r w:rsidRPr="00D52B07">
        <w:rPr>
          <w:rFonts w:asciiTheme="majorHAnsi" w:hAnsiTheme="majorHAnsi"/>
        </w:rPr>
        <w:t xml:space="preserve">font part de leur intention de mettre en place </w:t>
      </w:r>
      <w:r w:rsidR="000B7599" w:rsidRPr="00D52B07">
        <w:rPr>
          <w:rFonts w:asciiTheme="majorHAnsi" w:hAnsiTheme="majorHAnsi"/>
        </w:rPr>
        <w:t>un</w:t>
      </w:r>
      <w:r w:rsidR="00080EFA" w:rsidRPr="00D52B07">
        <w:rPr>
          <w:rFonts w:asciiTheme="majorHAnsi" w:hAnsiTheme="majorHAnsi"/>
        </w:rPr>
        <w:t xml:space="preserve"> dispositif</w:t>
      </w:r>
      <w:r w:rsidR="0039484E" w:rsidRPr="00D52B07">
        <w:rPr>
          <w:rFonts w:asciiTheme="majorHAnsi" w:hAnsiTheme="majorHAnsi"/>
        </w:rPr>
        <w:t> </w:t>
      </w:r>
      <w:r w:rsidR="006512D5" w:rsidRPr="00D52B07">
        <w:rPr>
          <w:rFonts w:asciiTheme="majorHAnsi" w:hAnsiTheme="majorHAnsi"/>
        </w:rPr>
        <w:t xml:space="preserve">qui répond </w:t>
      </w:r>
      <w:r w:rsidR="00F461DD" w:rsidRPr="00D52B07">
        <w:rPr>
          <w:rFonts w:asciiTheme="majorHAnsi" w:hAnsiTheme="majorHAnsi"/>
        </w:rPr>
        <w:t>aux</w:t>
      </w:r>
      <w:r w:rsidR="00080EFA" w:rsidRPr="00D52B07">
        <w:rPr>
          <w:rFonts w:asciiTheme="majorHAnsi" w:hAnsiTheme="majorHAnsi"/>
        </w:rPr>
        <w:t xml:space="preserve"> </w:t>
      </w:r>
      <w:r w:rsidR="00E7577F" w:rsidRPr="00D52B07">
        <w:rPr>
          <w:rFonts w:asciiTheme="majorHAnsi" w:hAnsiTheme="majorHAnsi"/>
        </w:rPr>
        <w:t>prérequis</w:t>
      </w:r>
      <w:r w:rsidR="00F461DD" w:rsidRPr="00D52B07">
        <w:rPr>
          <w:rFonts w:asciiTheme="majorHAnsi" w:hAnsiTheme="majorHAnsi"/>
        </w:rPr>
        <w:t xml:space="preserve"> nécessaires à</w:t>
      </w:r>
      <w:r w:rsidR="000A1303" w:rsidRPr="00D52B07">
        <w:rPr>
          <w:rFonts w:asciiTheme="majorHAnsi" w:hAnsiTheme="majorHAnsi"/>
        </w:rPr>
        <w:t xml:space="preserve"> une </w:t>
      </w:r>
      <w:r w:rsidR="00080EFA" w:rsidRPr="00D52B07">
        <w:rPr>
          <w:rFonts w:asciiTheme="majorHAnsi" w:hAnsiTheme="majorHAnsi"/>
        </w:rPr>
        <w:t>insertion </w:t>
      </w:r>
      <w:r w:rsidR="00D757E9" w:rsidRPr="00D52B07">
        <w:rPr>
          <w:rFonts w:asciiTheme="majorHAnsi" w:hAnsiTheme="majorHAnsi"/>
        </w:rPr>
        <w:t xml:space="preserve">durable et réussie </w:t>
      </w:r>
      <w:r w:rsidR="003F3289" w:rsidRPr="00D52B07">
        <w:rPr>
          <w:rFonts w:asciiTheme="majorHAnsi" w:hAnsiTheme="majorHAnsi"/>
        </w:rPr>
        <w:t>que sont</w:t>
      </w:r>
      <w:r w:rsidR="000A1303" w:rsidRPr="00D52B07">
        <w:rPr>
          <w:rFonts w:asciiTheme="majorHAnsi" w:hAnsiTheme="majorHAnsi"/>
        </w:rPr>
        <w:t xml:space="preserve"> l’emploi, le logement des salariés, </w:t>
      </w:r>
      <w:r w:rsidR="00BD6849" w:rsidRPr="00D52B07">
        <w:rPr>
          <w:rFonts w:asciiTheme="majorHAnsi" w:hAnsiTheme="majorHAnsi"/>
        </w:rPr>
        <w:t>le transport</w:t>
      </w:r>
      <w:r w:rsidRPr="00D52B07">
        <w:rPr>
          <w:rFonts w:asciiTheme="majorHAnsi" w:hAnsiTheme="majorHAnsi"/>
        </w:rPr>
        <w:t xml:space="preserve"> </w:t>
      </w:r>
      <w:r w:rsidR="000A1303" w:rsidRPr="00D52B07">
        <w:rPr>
          <w:rFonts w:asciiTheme="majorHAnsi" w:hAnsiTheme="majorHAnsi"/>
        </w:rPr>
        <w:t>et la santé.</w:t>
      </w:r>
    </w:p>
    <w:p w14:paraId="05C65387" w14:textId="35785E55" w:rsidR="006E1CA4" w:rsidRPr="00D52B07" w:rsidRDefault="006E1CA4" w:rsidP="006E1CA4">
      <w:pPr>
        <w:spacing w:after="24"/>
        <w:rPr>
          <w:rFonts w:asciiTheme="majorHAnsi" w:hAnsiTheme="majorHAnsi"/>
        </w:rPr>
      </w:pPr>
    </w:p>
    <w:p w14:paraId="294A8C95" w14:textId="781E2443" w:rsidR="006E1CA4" w:rsidRPr="00D52B07" w:rsidRDefault="006E1CA4" w:rsidP="002338EA">
      <w:pPr>
        <w:spacing w:after="24"/>
        <w:jc w:val="both"/>
        <w:rPr>
          <w:rFonts w:asciiTheme="majorHAnsi" w:hAnsiTheme="majorHAnsi"/>
        </w:rPr>
      </w:pPr>
      <w:r w:rsidRPr="00D52B07">
        <w:rPr>
          <w:rFonts w:asciiTheme="majorHAnsi" w:hAnsiTheme="majorHAnsi"/>
        </w:rPr>
        <w:t>Les quatre signataires s’engagent ainsi à</w:t>
      </w:r>
      <w:r w:rsidR="002338EA" w:rsidRPr="00D52B07">
        <w:rPr>
          <w:rFonts w:asciiTheme="majorHAnsi" w:hAnsiTheme="majorHAnsi"/>
        </w:rPr>
        <w:t xml:space="preserve"> : </w:t>
      </w:r>
    </w:p>
    <w:p w14:paraId="2BFFE87A" w14:textId="481864D1" w:rsidR="006E1CA4" w:rsidRPr="00D52B07" w:rsidRDefault="006E1CA4" w:rsidP="003168A1">
      <w:pPr>
        <w:pStyle w:val="Paragraphedeliste"/>
        <w:numPr>
          <w:ilvl w:val="0"/>
          <w:numId w:val="10"/>
        </w:numPr>
        <w:spacing w:before="0" w:beforeAutospacing="0" w:after="0" w:afterAutospacing="0"/>
        <w:contextualSpacing w:val="0"/>
        <w:jc w:val="left"/>
        <w:rPr>
          <w:rFonts w:asciiTheme="majorHAnsi" w:hAnsiTheme="majorHAnsi"/>
          <w:sz w:val="24"/>
          <w:szCs w:val="24"/>
        </w:rPr>
      </w:pPr>
      <w:r w:rsidRPr="00D52B07">
        <w:rPr>
          <w:rFonts w:asciiTheme="majorHAnsi" w:hAnsiTheme="majorHAnsi"/>
          <w:sz w:val="24"/>
          <w:szCs w:val="24"/>
        </w:rPr>
        <w:t xml:space="preserve">Communiquer sur leur offre de services au bénéfice de ces publics spécifiques, </w:t>
      </w:r>
      <w:r w:rsidR="006A4131" w:rsidRPr="00D52B07">
        <w:rPr>
          <w:rFonts w:asciiTheme="majorHAnsi" w:hAnsiTheme="majorHAnsi"/>
          <w:sz w:val="24"/>
          <w:szCs w:val="24"/>
        </w:rPr>
        <w:t>notamment en vue d’une meilleure</w:t>
      </w:r>
      <w:r w:rsidRPr="00D52B07">
        <w:rPr>
          <w:rFonts w:asciiTheme="majorHAnsi" w:hAnsiTheme="majorHAnsi"/>
          <w:sz w:val="24"/>
          <w:szCs w:val="24"/>
        </w:rPr>
        <w:t xml:space="preserve"> connaissance mutuelle</w:t>
      </w:r>
    </w:p>
    <w:p w14:paraId="13865A94" w14:textId="3F284FAE" w:rsidR="006E1CA4" w:rsidRPr="00D52B07" w:rsidRDefault="006E1CA4" w:rsidP="003168A1">
      <w:pPr>
        <w:pStyle w:val="Paragraphedeliste"/>
        <w:numPr>
          <w:ilvl w:val="0"/>
          <w:numId w:val="10"/>
        </w:numPr>
        <w:spacing w:before="0" w:beforeAutospacing="0" w:after="0" w:afterAutospacing="0"/>
        <w:contextualSpacing w:val="0"/>
        <w:jc w:val="left"/>
        <w:rPr>
          <w:rFonts w:asciiTheme="majorHAnsi" w:hAnsiTheme="majorHAnsi"/>
          <w:sz w:val="24"/>
          <w:szCs w:val="24"/>
        </w:rPr>
      </w:pPr>
      <w:r w:rsidRPr="00D52B07">
        <w:rPr>
          <w:rFonts w:asciiTheme="majorHAnsi" w:hAnsiTheme="majorHAnsi"/>
          <w:sz w:val="24"/>
          <w:szCs w:val="24"/>
        </w:rPr>
        <w:t xml:space="preserve">Croiser régulièrement leurs informations </w:t>
      </w:r>
    </w:p>
    <w:p w14:paraId="244D9378" w14:textId="77777777" w:rsidR="006E1CA4" w:rsidRPr="00D52B07" w:rsidRDefault="006E1CA4" w:rsidP="003168A1">
      <w:pPr>
        <w:pStyle w:val="Paragraphedeliste"/>
        <w:numPr>
          <w:ilvl w:val="0"/>
          <w:numId w:val="10"/>
        </w:numPr>
        <w:spacing w:before="0" w:beforeAutospacing="0" w:after="0" w:afterAutospacing="0"/>
        <w:contextualSpacing w:val="0"/>
        <w:jc w:val="left"/>
        <w:rPr>
          <w:rFonts w:asciiTheme="majorHAnsi" w:hAnsiTheme="majorHAnsi"/>
          <w:b/>
          <w:bCs/>
          <w:sz w:val="24"/>
          <w:szCs w:val="24"/>
        </w:rPr>
      </w:pPr>
      <w:r w:rsidRPr="00D52B07">
        <w:rPr>
          <w:rFonts w:asciiTheme="majorHAnsi" w:hAnsiTheme="majorHAnsi"/>
          <w:sz w:val="24"/>
          <w:szCs w:val="24"/>
        </w:rPr>
        <w:t>Rechercher des solutions aux difficultés rencontrées par les personnes relevant de ces publics, notamment par la mise à disposition d’un point-relais au sein de chacune de leurs entités</w:t>
      </w:r>
    </w:p>
    <w:p w14:paraId="4F1F22CF" w14:textId="77777777" w:rsidR="006E1CA4" w:rsidRPr="00D52B07" w:rsidRDefault="006E1CA4" w:rsidP="006E1CA4">
      <w:pPr>
        <w:rPr>
          <w:rFonts w:asciiTheme="majorHAnsi" w:hAnsiTheme="majorHAnsi"/>
          <w:b/>
          <w:bCs/>
        </w:rPr>
      </w:pPr>
    </w:p>
    <w:p w14:paraId="07177B5B" w14:textId="728C4366" w:rsidR="0039484E" w:rsidRPr="00D52B07" w:rsidRDefault="00500DB7" w:rsidP="002338EA">
      <w:pPr>
        <w:spacing w:after="24"/>
        <w:rPr>
          <w:rFonts w:asciiTheme="majorHAnsi" w:hAnsiTheme="majorHAnsi" w:cs="Calibri"/>
          <w:bCs/>
        </w:rPr>
      </w:pPr>
      <w:r w:rsidRPr="00D52B07">
        <w:rPr>
          <w:rFonts w:asciiTheme="majorHAnsi" w:hAnsiTheme="majorHAnsi"/>
          <w:b/>
        </w:rPr>
        <w:t>Première pierre de cet</w:t>
      </w:r>
      <w:r w:rsidR="002338EA" w:rsidRPr="00D52B07">
        <w:rPr>
          <w:rFonts w:asciiTheme="majorHAnsi" w:hAnsiTheme="majorHAnsi"/>
          <w:b/>
        </w:rPr>
        <w:t xml:space="preserve"> engagement, Action Logement</w:t>
      </w:r>
      <w:r w:rsidR="00BD6849" w:rsidRPr="00D52B07">
        <w:rPr>
          <w:rFonts w:asciiTheme="majorHAnsi" w:hAnsiTheme="majorHAnsi"/>
          <w:b/>
        </w:rPr>
        <w:t xml:space="preserve"> et ses filiales (Alliade Habitat, Immobilière Rhône-Alpes, </w:t>
      </w:r>
      <w:proofErr w:type="spellStart"/>
      <w:r w:rsidR="00BD6849" w:rsidRPr="00D52B07">
        <w:rPr>
          <w:rFonts w:asciiTheme="majorHAnsi" w:hAnsiTheme="majorHAnsi"/>
          <w:b/>
        </w:rPr>
        <w:t>In’Li</w:t>
      </w:r>
      <w:proofErr w:type="spellEnd"/>
      <w:r w:rsidR="00BD6849" w:rsidRPr="00D52B07">
        <w:rPr>
          <w:rFonts w:asciiTheme="majorHAnsi" w:hAnsiTheme="majorHAnsi"/>
          <w:b/>
        </w:rPr>
        <w:t xml:space="preserve"> Aura) s’associent au dispositif </w:t>
      </w:r>
      <w:r w:rsidR="00D03D5C" w:rsidRPr="00D52B07">
        <w:rPr>
          <w:rFonts w:asciiTheme="majorHAnsi" w:hAnsiTheme="majorHAnsi" w:cs="Calibri"/>
          <w:b/>
        </w:rPr>
        <w:t xml:space="preserve">« Mode d’Emploi Rhône » </w:t>
      </w:r>
      <w:r w:rsidR="0039484E" w:rsidRPr="00D52B07">
        <w:rPr>
          <w:rFonts w:asciiTheme="majorHAnsi" w:hAnsiTheme="majorHAnsi" w:cs="Calibri"/>
          <w:b/>
        </w:rPr>
        <w:t>du MEDEF</w:t>
      </w:r>
      <w:r w:rsidR="00C32A5E" w:rsidRPr="00D52B07">
        <w:rPr>
          <w:rFonts w:asciiTheme="majorHAnsi" w:hAnsiTheme="majorHAnsi" w:cs="Calibri"/>
          <w:b/>
          <w:bCs/>
        </w:rPr>
        <w:t xml:space="preserve"> Lyon-</w:t>
      </w:r>
      <w:r w:rsidR="0039484E" w:rsidRPr="00D52B07">
        <w:rPr>
          <w:rFonts w:asciiTheme="majorHAnsi" w:hAnsiTheme="majorHAnsi" w:cs="Calibri"/>
          <w:b/>
          <w:bCs/>
        </w:rPr>
        <w:t>Rhône</w:t>
      </w:r>
      <w:r w:rsidR="0039484E" w:rsidRPr="00D52B07">
        <w:rPr>
          <w:rFonts w:asciiTheme="majorHAnsi" w:hAnsiTheme="majorHAnsi" w:cs="Calibri"/>
          <w:b/>
        </w:rPr>
        <w:t xml:space="preserve"> </w:t>
      </w:r>
      <w:r w:rsidR="00BD6849" w:rsidRPr="00D52B07">
        <w:rPr>
          <w:rFonts w:asciiTheme="majorHAnsi" w:hAnsiTheme="majorHAnsi" w:cs="Calibri"/>
        </w:rPr>
        <w:t>pour contribuer au retour à l’emploi de personnes très éloignées du monde du travail en leur apportant des propositions de logements et des aides et services favorisant l’accès au logement</w:t>
      </w:r>
      <w:r w:rsidR="0039484E" w:rsidRPr="00D52B07">
        <w:rPr>
          <w:rFonts w:asciiTheme="majorHAnsi" w:hAnsiTheme="majorHAnsi" w:cs="Calibri"/>
        </w:rPr>
        <w:t>.</w:t>
      </w:r>
    </w:p>
    <w:p w14:paraId="0978A1A7" w14:textId="77777777" w:rsidR="0039484E" w:rsidRPr="00D52B07" w:rsidRDefault="0039484E" w:rsidP="001F5E5A">
      <w:pPr>
        <w:spacing w:after="24"/>
        <w:jc w:val="both"/>
        <w:rPr>
          <w:rFonts w:asciiTheme="majorHAnsi" w:hAnsiTheme="majorHAnsi" w:cs="Calibri"/>
        </w:rPr>
      </w:pPr>
    </w:p>
    <w:p w14:paraId="082B30AA" w14:textId="3C961FA8" w:rsidR="00825177" w:rsidRPr="00D52B07" w:rsidRDefault="0039484E" w:rsidP="00634B33">
      <w:pPr>
        <w:spacing w:after="24"/>
        <w:jc w:val="both"/>
        <w:rPr>
          <w:rFonts w:asciiTheme="majorHAnsi" w:hAnsiTheme="majorHAnsi" w:cs="Calibri"/>
        </w:rPr>
      </w:pPr>
      <w:r w:rsidRPr="00D52B07">
        <w:rPr>
          <w:rFonts w:asciiTheme="majorHAnsi" w:hAnsiTheme="majorHAnsi" w:cs="Calibri"/>
        </w:rPr>
        <w:t xml:space="preserve">Unique en matière de reclassement, </w:t>
      </w:r>
      <w:r w:rsidR="002338EA" w:rsidRPr="00D52B07">
        <w:rPr>
          <w:rFonts w:asciiTheme="majorHAnsi" w:hAnsiTheme="majorHAnsi" w:cs="Calibri"/>
        </w:rPr>
        <w:t>il</w:t>
      </w:r>
      <w:r w:rsidRPr="00D52B07">
        <w:rPr>
          <w:rFonts w:asciiTheme="majorHAnsi" w:hAnsiTheme="majorHAnsi" w:cs="Calibri"/>
        </w:rPr>
        <w:t xml:space="preserve"> </w:t>
      </w:r>
      <w:r w:rsidR="00825177" w:rsidRPr="00D52B07">
        <w:rPr>
          <w:rFonts w:asciiTheme="majorHAnsi" w:hAnsiTheme="majorHAnsi" w:cs="Calibri"/>
        </w:rPr>
        <w:t>accompagne l</w:t>
      </w:r>
      <w:r w:rsidR="00BA4586" w:rsidRPr="00D52B07">
        <w:rPr>
          <w:rFonts w:asciiTheme="majorHAnsi" w:hAnsiTheme="majorHAnsi" w:cs="Calibri"/>
        </w:rPr>
        <w:t xml:space="preserve">a dynamique de l’emploi par des </w:t>
      </w:r>
      <w:r w:rsidR="00825177" w:rsidRPr="00D52B07">
        <w:rPr>
          <w:rFonts w:asciiTheme="majorHAnsi" w:hAnsiTheme="majorHAnsi" w:cs="Calibri"/>
        </w:rPr>
        <w:t xml:space="preserve">solutions </w:t>
      </w:r>
      <w:r w:rsidR="00282A68" w:rsidRPr="00D52B07">
        <w:rPr>
          <w:rFonts w:asciiTheme="majorHAnsi" w:hAnsiTheme="majorHAnsi" w:cs="Calibri"/>
        </w:rPr>
        <w:t>innovantes et personnalisées.</w:t>
      </w:r>
      <w:r w:rsidR="00634B33" w:rsidRPr="00D52B07">
        <w:rPr>
          <w:rFonts w:asciiTheme="majorHAnsi" w:hAnsiTheme="majorHAnsi" w:cs="Calibri"/>
        </w:rPr>
        <w:t xml:space="preserve"> </w:t>
      </w:r>
      <w:r w:rsidR="00DF21A0" w:rsidRPr="00D52B07">
        <w:rPr>
          <w:rFonts w:asciiTheme="majorHAnsi" w:hAnsiTheme="majorHAnsi" w:cs="Calibri"/>
        </w:rPr>
        <w:t xml:space="preserve">Il </w:t>
      </w:r>
      <w:r w:rsidR="00B96FD2" w:rsidRPr="00D52B07">
        <w:rPr>
          <w:rFonts w:asciiTheme="majorHAnsi" w:hAnsiTheme="majorHAnsi" w:cs="Calibri"/>
        </w:rPr>
        <w:t>permet :</w:t>
      </w:r>
    </w:p>
    <w:p w14:paraId="5D070F71" w14:textId="77777777" w:rsidR="001F5E5A" w:rsidRPr="00D52B07" w:rsidRDefault="001F5E5A" w:rsidP="001F5E5A">
      <w:pPr>
        <w:spacing w:after="24"/>
        <w:rPr>
          <w:rFonts w:asciiTheme="majorHAnsi" w:hAnsiTheme="majorHAnsi" w:cs="Calibri"/>
        </w:rPr>
      </w:pPr>
    </w:p>
    <w:p w14:paraId="72E85D01" w14:textId="77777777" w:rsidR="001F5E5A" w:rsidRPr="00D52B07" w:rsidRDefault="0039484E" w:rsidP="001F5E5A">
      <w:pPr>
        <w:pStyle w:val="Paragraphedeliste"/>
        <w:numPr>
          <w:ilvl w:val="0"/>
          <w:numId w:val="9"/>
        </w:numPr>
        <w:spacing w:before="0" w:beforeAutospacing="0" w:after="24" w:afterAutospacing="0"/>
        <w:rPr>
          <w:rFonts w:asciiTheme="majorHAnsi" w:hAnsiTheme="majorHAnsi" w:cs="Calibri"/>
          <w:sz w:val="24"/>
          <w:szCs w:val="24"/>
        </w:rPr>
      </w:pPr>
      <w:proofErr w:type="gramStart"/>
      <w:r w:rsidRPr="00D52B07">
        <w:rPr>
          <w:rFonts w:asciiTheme="majorHAnsi" w:hAnsiTheme="majorHAnsi" w:cs="Calibri"/>
          <w:b/>
          <w:sz w:val="24"/>
          <w:szCs w:val="24"/>
        </w:rPr>
        <w:t>d’</w:t>
      </w:r>
      <w:r w:rsidR="00D03D5C" w:rsidRPr="00D52B07">
        <w:rPr>
          <w:rFonts w:asciiTheme="majorHAnsi" w:hAnsiTheme="majorHAnsi" w:cs="Calibri"/>
          <w:b/>
          <w:sz w:val="24"/>
          <w:szCs w:val="24"/>
        </w:rPr>
        <w:t>aider</w:t>
      </w:r>
      <w:proofErr w:type="gramEnd"/>
      <w:r w:rsidR="00D03D5C" w:rsidRPr="00D52B07">
        <w:rPr>
          <w:rFonts w:asciiTheme="majorHAnsi" w:hAnsiTheme="majorHAnsi" w:cs="Calibri"/>
          <w:b/>
          <w:sz w:val="24"/>
          <w:szCs w:val="24"/>
        </w:rPr>
        <w:t xml:space="preserve"> les entreprises</w:t>
      </w:r>
      <w:r w:rsidR="00D03D5C" w:rsidRPr="00D52B07">
        <w:rPr>
          <w:rFonts w:asciiTheme="majorHAnsi" w:hAnsiTheme="majorHAnsi" w:cs="Calibri"/>
          <w:sz w:val="24"/>
          <w:szCs w:val="24"/>
        </w:rPr>
        <w:t xml:space="preserve"> </w:t>
      </w:r>
      <w:r w:rsidR="00825177" w:rsidRPr="00D52B07">
        <w:rPr>
          <w:rFonts w:asciiTheme="majorHAnsi" w:hAnsiTheme="majorHAnsi" w:cs="Calibri"/>
          <w:sz w:val="24"/>
          <w:szCs w:val="24"/>
        </w:rPr>
        <w:t xml:space="preserve">de la Métropole et du Rhône </w:t>
      </w:r>
      <w:r w:rsidR="00D03D5C" w:rsidRPr="00D52B07">
        <w:rPr>
          <w:rFonts w:asciiTheme="majorHAnsi" w:hAnsiTheme="majorHAnsi" w:cs="Calibri"/>
          <w:sz w:val="24"/>
          <w:szCs w:val="24"/>
        </w:rPr>
        <w:t>dan</w:t>
      </w:r>
      <w:r w:rsidR="00694370" w:rsidRPr="00D52B07">
        <w:rPr>
          <w:rFonts w:asciiTheme="majorHAnsi" w:hAnsiTheme="majorHAnsi" w:cs="Calibri"/>
          <w:sz w:val="24"/>
          <w:szCs w:val="24"/>
        </w:rPr>
        <w:t>s leur politique de recrutement,</w:t>
      </w:r>
    </w:p>
    <w:p w14:paraId="03B48B59" w14:textId="5744F256" w:rsidR="00282A68" w:rsidRPr="00D52B07" w:rsidRDefault="00D03D5C" w:rsidP="001F5E5A">
      <w:pPr>
        <w:pStyle w:val="Paragraphedeliste"/>
        <w:spacing w:before="0" w:beforeAutospacing="0" w:after="24" w:afterAutospacing="0"/>
        <w:rPr>
          <w:rFonts w:asciiTheme="majorHAnsi" w:hAnsiTheme="majorHAnsi" w:cs="Calibri"/>
          <w:sz w:val="24"/>
          <w:szCs w:val="24"/>
        </w:rPr>
      </w:pPr>
      <w:r w:rsidRPr="00D52B07">
        <w:rPr>
          <w:rFonts w:asciiTheme="majorHAnsi" w:hAnsiTheme="majorHAnsi" w:cs="Calibri"/>
          <w:sz w:val="24"/>
          <w:szCs w:val="24"/>
        </w:rPr>
        <w:t xml:space="preserve"> </w:t>
      </w:r>
    </w:p>
    <w:p w14:paraId="5DA851B5" w14:textId="724E3B7F" w:rsidR="00282A68" w:rsidRPr="00D52B07" w:rsidRDefault="00825177" w:rsidP="001F5E5A">
      <w:pPr>
        <w:pStyle w:val="Paragraphedeliste"/>
        <w:numPr>
          <w:ilvl w:val="0"/>
          <w:numId w:val="9"/>
        </w:numPr>
        <w:spacing w:before="0" w:beforeAutospacing="0" w:after="24" w:afterAutospacing="0"/>
        <w:rPr>
          <w:rFonts w:asciiTheme="majorHAnsi" w:hAnsiTheme="majorHAnsi" w:cs="Calibri"/>
          <w:sz w:val="24"/>
          <w:szCs w:val="24"/>
        </w:rPr>
      </w:pPr>
      <w:proofErr w:type="gramStart"/>
      <w:r w:rsidRPr="00D52B07">
        <w:rPr>
          <w:rFonts w:asciiTheme="majorHAnsi" w:hAnsiTheme="majorHAnsi" w:cs="Calibri"/>
          <w:b/>
          <w:sz w:val="24"/>
          <w:szCs w:val="24"/>
        </w:rPr>
        <w:t>de</w:t>
      </w:r>
      <w:proofErr w:type="gramEnd"/>
      <w:r w:rsidRPr="00D52B07">
        <w:rPr>
          <w:rFonts w:asciiTheme="majorHAnsi" w:hAnsiTheme="majorHAnsi" w:cs="Calibri"/>
          <w:b/>
          <w:sz w:val="24"/>
          <w:szCs w:val="24"/>
        </w:rPr>
        <w:t xml:space="preserve"> </w:t>
      </w:r>
      <w:r w:rsidR="00D03D5C" w:rsidRPr="00D52B07">
        <w:rPr>
          <w:rFonts w:asciiTheme="majorHAnsi" w:hAnsiTheme="majorHAnsi" w:cs="Calibri"/>
          <w:b/>
          <w:sz w:val="24"/>
          <w:szCs w:val="24"/>
        </w:rPr>
        <w:t>faciliter l’embauche</w:t>
      </w:r>
      <w:r w:rsidR="00D03D5C" w:rsidRPr="00D52B07">
        <w:rPr>
          <w:rFonts w:asciiTheme="majorHAnsi" w:hAnsiTheme="majorHAnsi" w:cs="Calibri"/>
          <w:sz w:val="24"/>
          <w:szCs w:val="24"/>
        </w:rPr>
        <w:t xml:space="preserve"> des locataires </w:t>
      </w:r>
      <w:r w:rsidR="001A5233" w:rsidRPr="00D52B07">
        <w:rPr>
          <w:rFonts w:asciiTheme="majorHAnsi" w:hAnsiTheme="majorHAnsi" w:cs="Calibri"/>
          <w:sz w:val="24"/>
          <w:szCs w:val="24"/>
        </w:rPr>
        <w:t xml:space="preserve">sans emploi </w:t>
      </w:r>
      <w:r w:rsidR="00D03D5C" w:rsidRPr="00D52B07">
        <w:rPr>
          <w:rFonts w:asciiTheme="majorHAnsi" w:hAnsiTheme="majorHAnsi" w:cs="Calibri"/>
          <w:sz w:val="24"/>
          <w:szCs w:val="24"/>
        </w:rPr>
        <w:t xml:space="preserve">d’Action Logement </w:t>
      </w:r>
      <w:r w:rsidRPr="00D52B07">
        <w:rPr>
          <w:rFonts w:asciiTheme="majorHAnsi" w:hAnsiTheme="majorHAnsi" w:cs="Calibri"/>
          <w:sz w:val="24"/>
          <w:szCs w:val="24"/>
        </w:rPr>
        <w:t xml:space="preserve">dans la Métropole et le Rhône </w:t>
      </w:r>
      <w:r w:rsidR="00D03D5C" w:rsidRPr="00D52B07">
        <w:rPr>
          <w:rFonts w:asciiTheme="majorHAnsi" w:hAnsiTheme="majorHAnsi" w:cs="Calibri"/>
          <w:sz w:val="24"/>
          <w:szCs w:val="24"/>
        </w:rPr>
        <w:t xml:space="preserve">susceptibles de pourvoir </w:t>
      </w:r>
      <w:r w:rsidR="00282A68" w:rsidRPr="00D52B07">
        <w:rPr>
          <w:rFonts w:asciiTheme="majorHAnsi" w:hAnsiTheme="majorHAnsi" w:cs="Calibri"/>
          <w:sz w:val="24"/>
          <w:szCs w:val="24"/>
        </w:rPr>
        <w:t>aux postes disponibles,</w:t>
      </w:r>
    </w:p>
    <w:p w14:paraId="0B11BA91" w14:textId="77777777" w:rsidR="001F5E5A" w:rsidRPr="001F5E5A" w:rsidRDefault="001F5E5A" w:rsidP="001F5E5A">
      <w:pPr>
        <w:spacing w:after="24"/>
        <w:rPr>
          <w:rFonts w:cs="Calibri"/>
          <w:sz w:val="22"/>
        </w:rPr>
      </w:pPr>
    </w:p>
    <w:p w14:paraId="3EDB8B2A" w14:textId="2C34D943" w:rsidR="003108F2" w:rsidRPr="00BD6849" w:rsidRDefault="0097155E" w:rsidP="00BD6849">
      <w:pPr>
        <w:pStyle w:val="Paragraphedeliste"/>
        <w:numPr>
          <w:ilvl w:val="0"/>
          <w:numId w:val="9"/>
        </w:numPr>
        <w:spacing w:before="0" w:beforeAutospacing="0" w:after="24" w:afterAutospacing="0"/>
        <w:ind w:left="714" w:hanging="357"/>
        <w:rPr>
          <w:sz w:val="22"/>
        </w:rPr>
      </w:pPr>
      <w:proofErr w:type="gramStart"/>
      <w:r w:rsidRPr="001F5E5A">
        <w:rPr>
          <w:rFonts w:cs="Calibri"/>
          <w:b/>
          <w:sz w:val="22"/>
        </w:rPr>
        <w:t>de</w:t>
      </w:r>
      <w:proofErr w:type="gramEnd"/>
      <w:r w:rsidRPr="001F5E5A">
        <w:rPr>
          <w:rFonts w:cs="Calibri"/>
          <w:b/>
          <w:sz w:val="22"/>
        </w:rPr>
        <w:t xml:space="preserve"> </w:t>
      </w:r>
      <w:r w:rsidR="00825177" w:rsidRPr="001F5E5A">
        <w:rPr>
          <w:rFonts w:cs="Calibri"/>
          <w:b/>
          <w:sz w:val="22"/>
        </w:rPr>
        <w:t>c</w:t>
      </w:r>
      <w:r w:rsidR="00D03D5C" w:rsidRPr="001F5E5A">
        <w:rPr>
          <w:rFonts w:cs="Calibri"/>
          <w:b/>
          <w:sz w:val="22"/>
        </w:rPr>
        <w:t>ontribuer au retour à l’emploi</w:t>
      </w:r>
      <w:r w:rsidR="00D03D5C" w:rsidRPr="00282A68">
        <w:rPr>
          <w:rFonts w:cs="Calibri"/>
          <w:sz w:val="22"/>
        </w:rPr>
        <w:t xml:space="preserve"> de personnes </w:t>
      </w:r>
      <w:r w:rsidR="003168A1">
        <w:rPr>
          <w:rFonts w:cs="Calibri"/>
          <w:sz w:val="22"/>
        </w:rPr>
        <w:t>en difficultés</w:t>
      </w:r>
      <w:r w:rsidR="00C87F74">
        <w:rPr>
          <w:rFonts w:cs="Calibri"/>
          <w:sz w:val="22"/>
        </w:rPr>
        <w:t xml:space="preserve"> </w:t>
      </w:r>
    </w:p>
    <w:p w14:paraId="7F2A054A" w14:textId="4FFB2326" w:rsidR="00BB6CDC" w:rsidRPr="00D52B07" w:rsidRDefault="00771AE4" w:rsidP="00634B33">
      <w:pPr>
        <w:rPr>
          <w:rFonts w:ascii="Calibri" w:hAnsi="Calibri"/>
          <w:i/>
        </w:rPr>
      </w:pPr>
      <w:r w:rsidRPr="00D52B07">
        <w:rPr>
          <w:rFonts w:ascii="Calibri" w:hAnsi="Calibri"/>
        </w:rPr>
        <w:lastRenderedPageBreak/>
        <w:t xml:space="preserve">Cela se traduit, </w:t>
      </w:r>
      <w:r w:rsidR="00E666D0" w:rsidRPr="00D52B07">
        <w:rPr>
          <w:rFonts w:ascii="Calibri" w:hAnsi="Calibri"/>
        </w:rPr>
        <w:t>plus c</w:t>
      </w:r>
      <w:r w:rsidR="00DF21A0" w:rsidRPr="00D52B07">
        <w:rPr>
          <w:rFonts w:ascii="Calibri" w:hAnsi="Calibri"/>
        </w:rPr>
        <w:t>oncrètement</w:t>
      </w:r>
      <w:r w:rsidR="00E666D0" w:rsidRPr="00D52B07">
        <w:rPr>
          <w:rFonts w:ascii="Calibri" w:hAnsi="Calibri"/>
        </w:rPr>
        <w:t> :</w:t>
      </w:r>
    </w:p>
    <w:p w14:paraId="61496DB2" w14:textId="77777777" w:rsidR="00844BEC" w:rsidRPr="00D52B07" w:rsidRDefault="00844BEC" w:rsidP="001F5E5A">
      <w:pPr>
        <w:spacing w:after="24"/>
        <w:rPr>
          <w:rFonts w:ascii="Calibri" w:hAnsi="Calibri" w:cs="Calibri"/>
        </w:rPr>
      </w:pPr>
    </w:p>
    <w:p w14:paraId="3BC192A4" w14:textId="154A8CB7" w:rsidR="00844BEC" w:rsidRPr="00D52B07" w:rsidRDefault="003F3128" w:rsidP="001F5E5A">
      <w:pPr>
        <w:spacing w:after="24"/>
        <w:rPr>
          <w:rFonts w:ascii="Calibri" w:hAnsi="Calibri" w:cs="Calibri"/>
        </w:rPr>
      </w:pPr>
      <w:r w:rsidRPr="00D52B07">
        <w:rPr>
          <w:rFonts w:ascii="Calibri" w:hAnsi="Calibri" w:cs="Calibri"/>
        </w:rPr>
        <w:t>P</w:t>
      </w:r>
      <w:r w:rsidR="00E666D0" w:rsidRPr="00D52B07">
        <w:rPr>
          <w:rFonts w:ascii="Calibri" w:hAnsi="Calibri" w:cs="Calibri"/>
        </w:rPr>
        <w:t>our le</w:t>
      </w:r>
      <w:r w:rsidR="00844BEC" w:rsidRPr="00D52B07">
        <w:rPr>
          <w:rFonts w:ascii="Calibri" w:hAnsi="Calibri" w:cs="Calibri"/>
          <w:b/>
          <w:bCs/>
        </w:rPr>
        <w:t xml:space="preserve"> </w:t>
      </w:r>
      <w:r w:rsidR="00844BEC" w:rsidRPr="00D52B07">
        <w:rPr>
          <w:rFonts w:ascii="Calibri" w:hAnsi="Calibri" w:cs="Calibri"/>
          <w:b/>
        </w:rPr>
        <w:t>MEDEF</w:t>
      </w:r>
      <w:r w:rsidR="00771AE4" w:rsidRPr="00D52B07">
        <w:rPr>
          <w:rFonts w:ascii="Calibri" w:hAnsi="Calibri" w:cs="Calibri"/>
          <w:b/>
          <w:bCs/>
        </w:rPr>
        <w:t xml:space="preserve"> Lyon-</w:t>
      </w:r>
      <w:r w:rsidR="00844BEC" w:rsidRPr="00D52B07">
        <w:rPr>
          <w:rFonts w:ascii="Calibri" w:hAnsi="Calibri" w:cs="Calibri"/>
          <w:b/>
          <w:bCs/>
        </w:rPr>
        <w:t>Rhône</w:t>
      </w:r>
      <w:r w:rsidR="00E666D0" w:rsidRPr="00D52B07">
        <w:rPr>
          <w:rFonts w:ascii="Calibri" w:hAnsi="Calibri" w:cs="Calibri"/>
        </w:rPr>
        <w:t xml:space="preserve"> à :</w:t>
      </w:r>
    </w:p>
    <w:p w14:paraId="7ECB78F2" w14:textId="77777777" w:rsidR="00E666D0" w:rsidRPr="00D52B07" w:rsidRDefault="00E666D0" w:rsidP="001F5E5A">
      <w:pPr>
        <w:spacing w:after="24"/>
        <w:rPr>
          <w:rFonts w:ascii="Calibri" w:hAnsi="Calibri" w:cs="Calibri"/>
        </w:rPr>
      </w:pPr>
    </w:p>
    <w:p w14:paraId="7EC83295" w14:textId="6366BF51" w:rsidR="00844BEC" w:rsidRPr="00D52B07" w:rsidRDefault="00E666D0" w:rsidP="007C37D3">
      <w:pPr>
        <w:spacing w:after="24"/>
        <w:ind w:left="700" w:hanging="416"/>
        <w:jc w:val="both"/>
        <w:rPr>
          <w:rFonts w:ascii="Calibri" w:hAnsi="Calibri" w:cs="Calibri"/>
        </w:rPr>
      </w:pPr>
      <w:r w:rsidRPr="00D52B07">
        <w:rPr>
          <w:rFonts w:ascii="Calibri" w:hAnsi="Calibri" w:cs="Calibri"/>
        </w:rPr>
        <w:t>-</w:t>
      </w:r>
      <w:r w:rsidRPr="00D52B07">
        <w:rPr>
          <w:rFonts w:ascii="Calibri" w:hAnsi="Calibri" w:cs="Calibri"/>
        </w:rPr>
        <w:tab/>
      </w:r>
      <w:r w:rsidR="00844BEC" w:rsidRPr="00D52B07">
        <w:rPr>
          <w:rFonts w:ascii="Calibri" w:hAnsi="Calibri" w:cs="Calibri"/>
        </w:rPr>
        <w:t xml:space="preserve">faire examiner </w:t>
      </w:r>
      <w:r w:rsidRPr="00D52B07">
        <w:rPr>
          <w:rFonts w:ascii="Calibri" w:hAnsi="Calibri" w:cs="Calibri"/>
        </w:rPr>
        <w:t>prioritairement</w:t>
      </w:r>
      <w:r w:rsidR="00844BEC" w:rsidRPr="00D52B07">
        <w:rPr>
          <w:rFonts w:ascii="Calibri" w:hAnsi="Calibri" w:cs="Calibri"/>
        </w:rPr>
        <w:t xml:space="preserve"> les CV des l</w:t>
      </w:r>
      <w:r w:rsidR="00643544" w:rsidRPr="00D52B07">
        <w:rPr>
          <w:rFonts w:ascii="Calibri" w:hAnsi="Calibri" w:cs="Calibri"/>
        </w:rPr>
        <w:t>ocataires sans emploi d’Action L</w:t>
      </w:r>
      <w:r w:rsidR="003F3128" w:rsidRPr="00D52B07">
        <w:rPr>
          <w:rFonts w:ascii="Calibri" w:hAnsi="Calibri" w:cs="Calibri"/>
        </w:rPr>
        <w:t>ogement</w:t>
      </w:r>
      <w:r w:rsidR="00844BEC" w:rsidRPr="00D52B07">
        <w:rPr>
          <w:rFonts w:ascii="Calibri" w:hAnsi="Calibri" w:cs="Calibri"/>
        </w:rPr>
        <w:t xml:space="preserve">, </w:t>
      </w:r>
      <w:r w:rsidRPr="00D52B07">
        <w:rPr>
          <w:rFonts w:ascii="Calibri" w:hAnsi="Calibri" w:cs="Calibri"/>
        </w:rPr>
        <w:t xml:space="preserve">les recevoir en entretien, </w:t>
      </w:r>
      <w:r w:rsidR="003F3128" w:rsidRPr="00D52B07">
        <w:rPr>
          <w:rFonts w:ascii="Calibri" w:hAnsi="Calibri" w:cs="Calibri"/>
        </w:rPr>
        <w:t>faciliter leur</w:t>
      </w:r>
      <w:r w:rsidR="00844BEC" w:rsidRPr="00D52B07">
        <w:rPr>
          <w:rFonts w:ascii="Calibri" w:hAnsi="Calibri" w:cs="Calibri"/>
        </w:rPr>
        <w:t xml:space="preserve"> reclassement</w:t>
      </w:r>
      <w:r w:rsidR="003F3128" w:rsidRPr="00D52B07">
        <w:rPr>
          <w:rFonts w:ascii="Calibri" w:hAnsi="Calibri" w:cs="Calibri"/>
        </w:rPr>
        <w:t>,</w:t>
      </w:r>
    </w:p>
    <w:p w14:paraId="3FBE74BF" w14:textId="77777777" w:rsidR="00844BEC" w:rsidRPr="00D52B07" w:rsidRDefault="00844BEC" w:rsidP="007C37D3">
      <w:pPr>
        <w:spacing w:after="24"/>
        <w:ind w:hanging="416"/>
        <w:jc w:val="both"/>
        <w:rPr>
          <w:rFonts w:ascii="Calibri" w:hAnsi="Calibri"/>
        </w:rPr>
      </w:pPr>
    </w:p>
    <w:p w14:paraId="455C952C" w14:textId="44C59A2C" w:rsidR="00844BEC" w:rsidRPr="00D52B07" w:rsidRDefault="00E666D0" w:rsidP="007C37D3">
      <w:pPr>
        <w:spacing w:after="24"/>
        <w:ind w:left="700" w:hanging="416"/>
        <w:jc w:val="both"/>
        <w:rPr>
          <w:rFonts w:ascii="Calibri" w:hAnsi="Calibri" w:cs="Calibri"/>
        </w:rPr>
      </w:pPr>
      <w:r w:rsidRPr="00D52B07">
        <w:rPr>
          <w:rFonts w:ascii="Calibri" w:hAnsi="Calibri" w:cs="Calibri"/>
        </w:rPr>
        <w:t>-</w:t>
      </w:r>
      <w:r w:rsidRPr="00D52B07">
        <w:rPr>
          <w:rFonts w:ascii="Calibri" w:hAnsi="Calibri" w:cs="Calibri"/>
        </w:rPr>
        <w:tab/>
        <w:t>faire connaître à ses</w:t>
      </w:r>
      <w:r w:rsidR="00844BEC" w:rsidRPr="00D52B07">
        <w:rPr>
          <w:rFonts w:ascii="Calibri" w:hAnsi="Calibri" w:cs="Calibri"/>
        </w:rPr>
        <w:t xml:space="preserve"> </w:t>
      </w:r>
      <w:r w:rsidR="00A724DF" w:rsidRPr="00D52B07">
        <w:rPr>
          <w:rFonts w:ascii="Calibri" w:hAnsi="Calibri" w:cs="Calibri"/>
        </w:rPr>
        <w:t>adhérents</w:t>
      </w:r>
      <w:r w:rsidR="00844BEC" w:rsidRPr="00D52B07">
        <w:rPr>
          <w:rFonts w:ascii="Calibri" w:hAnsi="Calibri" w:cs="Calibri"/>
        </w:rPr>
        <w:t xml:space="preserve"> le</w:t>
      </w:r>
      <w:r w:rsidRPr="00D52B07">
        <w:rPr>
          <w:rFonts w:ascii="Calibri" w:hAnsi="Calibri" w:cs="Calibri"/>
        </w:rPr>
        <w:t>s</w:t>
      </w:r>
      <w:r w:rsidR="00844BEC" w:rsidRPr="00D52B07">
        <w:rPr>
          <w:rFonts w:ascii="Calibri" w:hAnsi="Calibri" w:cs="Calibri"/>
        </w:rPr>
        <w:t xml:space="preserve"> </w:t>
      </w:r>
      <w:r w:rsidR="00A724DF" w:rsidRPr="00D52B07">
        <w:rPr>
          <w:rFonts w:ascii="Calibri" w:hAnsi="Calibri" w:cs="Calibri"/>
        </w:rPr>
        <w:t>solutions d’aide au</w:t>
      </w:r>
      <w:r w:rsidRPr="00D52B07">
        <w:rPr>
          <w:rFonts w:ascii="Calibri" w:hAnsi="Calibri" w:cs="Calibri"/>
        </w:rPr>
        <w:t xml:space="preserve"> logement</w:t>
      </w:r>
      <w:r w:rsidR="003F3128" w:rsidRPr="00D52B07">
        <w:rPr>
          <w:rFonts w:ascii="Calibri" w:hAnsi="Calibri" w:cs="Calibri"/>
        </w:rPr>
        <w:t xml:space="preserve"> </w:t>
      </w:r>
      <w:r w:rsidRPr="00D52B07">
        <w:rPr>
          <w:rFonts w:ascii="Calibri" w:hAnsi="Calibri" w:cs="Calibri"/>
        </w:rPr>
        <w:t xml:space="preserve">d’Action Logement </w:t>
      </w:r>
      <w:r w:rsidR="00844BEC" w:rsidRPr="00D52B07">
        <w:rPr>
          <w:rFonts w:ascii="Calibri" w:hAnsi="Calibri" w:cs="Calibri"/>
        </w:rPr>
        <w:t>(sensibilisation des dirigeants d’entreprise</w:t>
      </w:r>
      <w:r w:rsidRPr="00D52B07">
        <w:rPr>
          <w:rFonts w:ascii="Calibri" w:hAnsi="Calibri" w:cs="Calibri"/>
        </w:rPr>
        <w:t xml:space="preserve"> ; promotion des </w:t>
      </w:r>
      <w:r w:rsidR="00844BEC" w:rsidRPr="00D52B07">
        <w:rPr>
          <w:rFonts w:ascii="Calibri" w:hAnsi="Calibri" w:cs="Calibri"/>
        </w:rPr>
        <w:t>produits</w:t>
      </w:r>
      <w:r w:rsidR="00CC3718" w:rsidRPr="00D52B07">
        <w:rPr>
          <w:rFonts w:ascii="Calibri" w:hAnsi="Calibri" w:cs="Calibri"/>
        </w:rPr>
        <w:t xml:space="preserve"> et services)</w:t>
      </w:r>
      <w:r w:rsidR="003F3128" w:rsidRPr="00D52B07">
        <w:rPr>
          <w:rFonts w:ascii="Calibri" w:hAnsi="Calibri" w:cs="Calibri"/>
        </w:rPr>
        <w:t>,</w:t>
      </w:r>
    </w:p>
    <w:p w14:paraId="0BD394DA" w14:textId="77777777" w:rsidR="00844BEC" w:rsidRPr="00D52B07" w:rsidRDefault="00844BEC" w:rsidP="007C37D3">
      <w:pPr>
        <w:spacing w:after="24"/>
        <w:ind w:hanging="416"/>
        <w:jc w:val="both"/>
        <w:rPr>
          <w:rFonts w:ascii="Calibri" w:hAnsi="Calibri" w:cs="Calibri"/>
        </w:rPr>
      </w:pPr>
    </w:p>
    <w:p w14:paraId="4F0216D5" w14:textId="337C5811" w:rsidR="00844BEC" w:rsidRPr="00D52B07" w:rsidRDefault="00E666D0" w:rsidP="007C37D3">
      <w:pPr>
        <w:spacing w:after="24"/>
        <w:ind w:left="700" w:hanging="416"/>
        <w:jc w:val="both"/>
        <w:rPr>
          <w:rFonts w:ascii="Calibri" w:hAnsi="Calibri" w:cs="Calibri"/>
        </w:rPr>
      </w:pPr>
      <w:r w:rsidRPr="00D52B07">
        <w:rPr>
          <w:rFonts w:ascii="Calibri" w:hAnsi="Calibri" w:cs="Calibri"/>
        </w:rPr>
        <w:t>-</w:t>
      </w:r>
      <w:r w:rsidRPr="00D52B07">
        <w:rPr>
          <w:rFonts w:ascii="Calibri" w:hAnsi="Calibri" w:cs="Calibri"/>
        </w:rPr>
        <w:tab/>
      </w:r>
      <w:r w:rsidR="00844BEC" w:rsidRPr="00D52B07">
        <w:rPr>
          <w:rFonts w:ascii="Calibri" w:hAnsi="Calibri" w:cs="Calibri"/>
        </w:rPr>
        <w:t>transmettre à Action Logement toutes les demandes de logements locatifs des publics visés par « Mode d’Emploi Rhône » et salariés des entreprises du secteur assujetti (entreprises privées de 10 salariés et plus).</w:t>
      </w:r>
    </w:p>
    <w:p w14:paraId="23DBD86A" w14:textId="77777777" w:rsidR="00844BEC" w:rsidRPr="00D52B07" w:rsidRDefault="00844BEC" w:rsidP="001F5E5A">
      <w:pPr>
        <w:spacing w:after="24"/>
        <w:rPr>
          <w:rFonts w:ascii="Calibri" w:hAnsi="Calibri"/>
        </w:rPr>
      </w:pPr>
    </w:p>
    <w:p w14:paraId="21FD51B5" w14:textId="23DAE550" w:rsidR="00844BEC" w:rsidRPr="00D52B07" w:rsidRDefault="003F3128" w:rsidP="001F5E5A">
      <w:pPr>
        <w:spacing w:after="24"/>
        <w:rPr>
          <w:rFonts w:ascii="Calibri" w:hAnsi="Calibri" w:cs="Calibri"/>
        </w:rPr>
      </w:pPr>
      <w:r w:rsidRPr="00D52B07">
        <w:rPr>
          <w:rFonts w:ascii="Calibri" w:hAnsi="Calibri" w:cs="Calibri"/>
          <w:bCs/>
        </w:rPr>
        <w:t>P</w:t>
      </w:r>
      <w:r w:rsidR="00E666D0" w:rsidRPr="00D52B07">
        <w:rPr>
          <w:rFonts w:ascii="Calibri" w:hAnsi="Calibri" w:cs="Calibri"/>
          <w:bCs/>
        </w:rPr>
        <w:t xml:space="preserve">our </w:t>
      </w:r>
      <w:r w:rsidR="00844BEC" w:rsidRPr="00D52B07">
        <w:rPr>
          <w:rFonts w:ascii="Calibri" w:hAnsi="Calibri" w:cs="Calibri"/>
          <w:b/>
        </w:rPr>
        <w:t>Action Logement</w:t>
      </w:r>
      <w:r w:rsidR="00E666D0" w:rsidRPr="00D52B07">
        <w:rPr>
          <w:rFonts w:ascii="Calibri" w:hAnsi="Calibri" w:cs="Calibri"/>
          <w:b/>
        </w:rPr>
        <w:t> </w:t>
      </w:r>
      <w:r w:rsidR="00771AE4" w:rsidRPr="00D52B07">
        <w:rPr>
          <w:rFonts w:ascii="Calibri" w:hAnsi="Calibri" w:cs="Calibri"/>
        </w:rPr>
        <w:t>à</w:t>
      </w:r>
      <w:r w:rsidR="00771AE4" w:rsidRPr="00D52B07">
        <w:rPr>
          <w:rFonts w:ascii="Calibri" w:hAnsi="Calibri" w:cs="Calibri"/>
          <w:b/>
        </w:rPr>
        <w:t xml:space="preserve"> </w:t>
      </w:r>
      <w:r w:rsidR="00E666D0" w:rsidRPr="00D52B07">
        <w:rPr>
          <w:rFonts w:ascii="Calibri" w:hAnsi="Calibri" w:cs="Calibri"/>
          <w:b/>
        </w:rPr>
        <w:t>:</w:t>
      </w:r>
    </w:p>
    <w:p w14:paraId="0070C920" w14:textId="77777777" w:rsidR="00E666D0" w:rsidRPr="00D52B07" w:rsidRDefault="00E666D0" w:rsidP="001F5E5A">
      <w:pPr>
        <w:spacing w:after="24"/>
        <w:rPr>
          <w:rFonts w:ascii="Calibri" w:hAnsi="Calibri" w:cs="Calibri"/>
        </w:rPr>
      </w:pPr>
    </w:p>
    <w:p w14:paraId="7FF36C89" w14:textId="5C7C03AA" w:rsidR="00844BEC" w:rsidRPr="00D52B07" w:rsidRDefault="00771AE4" w:rsidP="007C37D3">
      <w:pPr>
        <w:spacing w:after="24"/>
        <w:ind w:left="700" w:hanging="416"/>
        <w:jc w:val="both"/>
        <w:rPr>
          <w:rFonts w:ascii="Calibri" w:hAnsi="Calibri" w:cs="Calibri"/>
        </w:rPr>
      </w:pPr>
      <w:r w:rsidRPr="00D52B07">
        <w:rPr>
          <w:rFonts w:ascii="Calibri" w:hAnsi="Calibri" w:cs="Calibri"/>
        </w:rPr>
        <w:t>-</w:t>
      </w:r>
      <w:r w:rsidRPr="00D52B07">
        <w:rPr>
          <w:rFonts w:ascii="Calibri" w:hAnsi="Calibri" w:cs="Calibri"/>
        </w:rPr>
        <w:tab/>
      </w:r>
      <w:r w:rsidR="00844BEC" w:rsidRPr="00D52B07">
        <w:rPr>
          <w:rFonts w:ascii="Calibri" w:hAnsi="Calibri" w:cs="Calibri"/>
        </w:rPr>
        <w:t>r</w:t>
      </w:r>
      <w:r w:rsidR="00E666D0" w:rsidRPr="00D52B07">
        <w:rPr>
          <w:rFonts w:ascii="Calibri" w:hAnsi="Calibri" w:cs="Calibri"/>
        </w:rPr>
        <w:t>elayer</w:t>
      </w:r>
      <w:r w:rsidR="00CD07D5" w:rsidRPr="00D52B07">
        <w:rPr>
          <w:rFonts w:ascii="Calibri" w:hAnsi="Calibri" w:cs="Calibri"/>
        </w:rPr>
        <w:t xml:space="preserve"> auprès de ses locataires, c</w:t>
      </w:r>
      <w:r w:rsidR="00844BEC" w:rsidRPr="00D52B07">
        <w:rPr>
          <w:rFonts w:ascii="Calibri" w:hAnsi="Calibri" w:cs="Calibri"/>
        </w:rPr>
        <w:t>e dispositif notamment à travers ses outils de communication (sites internet, espaces locataire</w:t>
      </w:r>
      <w:r w:rsidR="0089140D" w:rsidRPr="00D52B07">
        <w:rPr>
          <w:rFonts w:ascii="Calibri" w:hAnsi="Calibri" w:cs="Calibri"/>
        </w:rPr>
        <w:t>s</w:t>
      </w:r>
      <w:r w:rsidR="003F3128" w:rsidRPr="00D52B07">
        <w:rPr>
          <w:rFonts w:ascii="Calibri" w:hAnsi="Calibri" w:cs="Calibri"/>
        </w:rPr>
        <w:t>),</w:t>
      </w:r>
    </w:p>
    <w:p w14:paraId="3897B2E4" w14:textId="77777777" w:rsidR="00844BEC" w:rsidRPr="00D52B07" w:rsidRDefault="00844BEC" w:rsidP="007C37D3">
      <w:pPr>
        <w:spacing w:after="24"/>
        <w:ind w:hanging="416"/>
        <w:jc w:val="both"/>
        <w:rPr>
          <w:rFonts w:ascii="Calibri" w:hAnsi="Calibri" w:cs="Calibri"/>
          <w:b/>
        </w:rPr>
      </w:pPr>
    </w:p>
    <w:p w14:paraId="5FB8DDF4" w14:textId="070672C7" w:rsidR="00844BEC" w:rsidRPr="00D52B07" w:rsidRDefault="00E666D0" w:rsidP="007C37D3">
      <w:pPr>
        <w:spacing w:after="24"/>
        <w:ind w:left="700" w:hanging="416"/>
        <w:jc w:val="both"/>
        <w:rPr>
          <w:rFonts w:ascii="Calibri" w:hAnsi="Calibri" w:cs="Calibri"/>
        </w:rPr>
      </w:pPr>
      <w:r w:rsidRPr="00D52B07">
        <w:rPr>
          <w:rFonts w:ascii="Calibri" w:hAnsi="Calibri" w:cs="Calibri"/>
        </w:rPr>
        <w:t>-</w:t>
      </w:r>
      <w:r w:rsidRPr="00D52B07">
        <w:rPr>
          <w:rFonts w:ascii="Calibri" w:hAnsi="Calibri" w:cs="Calibri"/>
        </w:rPr>
        <w:tab/>
      </w:r>
      <w:r w:rsidR="00844BEC" w:rsidRPr="00D52B07">
        <w:rPr>
          <w:rFonts w:ascii="Calibri" w:hAnsi="Calibri" w:cs="Calibri"/>
        </w:rPr>
        <w:t>orienter auprès du chargé de mission de « Mode d’Emploi Rhône » ses locataires sans emploi</w:t>
      </w:r>
      <w:r w:rsidR="0089140D" w:rsidRPr="00D52B07">
        <w:rPr>
          <w:rFonts w:ascii="Calibri" w:hAnsi="Calibri" w:cs="Calibri"/>
        </w:rPr>
        <w:t>,</w:t>
      </w:r>
      <w:r w:rsidR="00844BEC" w:rsidRPr="00D52B07">
        <w:rPr>
          <w:rFonts w:ascii="Calibri" w:hAnsi="Calibri" w:cs="Calibri"/>
        </w:rPr>
        <w:t xml:space="preserve"> après avoir </w:t>
      </w:r>
      <w:r w:rsidR="0089140D" w:rsidRPr="00D52B07">
        <w:rPr>
          <w:rFonts w:ascii="Calibri" w:hAnsi="Calibri" w:cs="Calibri"/>
        </w:rPr>
        <w:t xml:space="preserve">préalablement </w:t>
      </w:r>
      <w:r w:rsidR="00844BEC" w:rsidRPr="00D52B07">
        <w:rPr>
          <w:rFonts w:ascii="Calibri" w:hAnsi="Calibri" w:cs="Calibri"/>
        </w:rPr>
        <w:t xml:space="preserve">recueilli leur </w:t>
      </w:r>
      <w:r w:rsidR="003F3128" w:rsidRPr="00D52B07">
        <w:rPr>
          <w:rFonts w:ascii="Calibri" w:hAnsi="Calibri" w:cs="Calibri"/>
        </w:rPr>
        <w:t>accord exprès et non équivoque,</w:t>
      </w:r>
    </w:p>
    <w:p w14:paraId="5227B74D" w14:textId="77777777" w:rsidR="00844BEC" w:rsidRPr="00D52B07" w:rsidRDefault="00844BEC" w:rsidP="007C37D3">
      <w:pPr>
        <w:spacing w:after="24"/>
        <w:ind w:left="720" w:hanging="416"/>
        <w:jc w:val="both"/>
        <w:rPr>
          <w:rFonts w:ascii="Calibri" w:hAnsi="Calibri" w:cs="Calibri"/>
        </w:rPr>
      </w:pPr>
    </w:p>
    <w:p w14:paraId="58AFE0C2" w14:textId="0EEEB3A3" w:rsidR="00844BEC" w:rsidRPr="00D52B07" w:rsidRDefault="00E666D0" w:rsidP="007C37D3">
      <w:pPr>
        <w:spacing w:after="24"/>
        <w:ind w:left="700" w:hanging="416"/>
        <w:jc w:val="both"/>
        <w:rPr>
          <w:rFonts w:ascii="Calibri" w:hAnsi="Calibri" w:cs="Calibri"/>
        </w:rPr>
      </w:pPr>
      <w:r w:rsidRPr="00D52B07">
        <w:rPr>
          <w:rFonts w:ascii="Calibri" w:hAnsi="Calibri" w:cs="Calibri"/>
        </w:rPr>
        <w:t>-</w:t>
      </w:r>
      <w:r w:rsidRPr="00D52B07">
        <w:rPr>
          <w:rFonts w:ascii="Calibri" w:hAnsi="Calibri" w:cs="Calibri"/>
        </w:rPr>
        <w:tab/>
        <w:t>examiner</w:t>
      </w:r>
      <w:r w:rsidR="00844BEC" w:rsidRPr="00D52B07">
        <w:rPr>
          <w:rFonts w:ascii="Calibri" w:hAnsi="Calibri" w:cs="Calibri"/>
        </w:rPr>
        <w:t xml:space="preserve"> de manière prioritaire les demandes de logements locatifs transmises par « Mode</w:t>
      </w:r>
      <w:r w:rsidR="004278C2" w:rsidRPr="00D52B07">
        <w:rPr>
          <w:rFonts w:ascii="Calibri" w:hAnsi="Calibri" w:cs="Calibri"/>
        </w:rPr>
        <w:t xml:space="preserve"> d’Emploi Rhône » concernant </w:t>
      </w:r>
      <w:r w:rsidR="0089140D" w:rsidRPr="00D52B07">
        <w:rPr>
          <w:rFonts w:ascii="Calibri" w:hAnsi="Calibri" w:cs="Calibri"/>
        </w:rPr>
        <w:t>les</w:t>
      </w:r>
      <w:r w:rsidR="00844BEC" w:rsidRPr="00D52B07">
        <w:rPr>
          <w:rFonts w:ascii="Calibri" w:hAnsi="Calibri" w:cs="Calibri"/>
        </w:rPr>
        <w:t xml:space="preserve"> salariés des entreprises du secteur assujetti (entreprises </w:t>
      </w:r>
      <w:r w:rsidR="003F3128" w:rsidRPr="00D52B07">
        <w:rPr>
          <w:rFonts w:ascii="Calibri" w:hAnsi="Calibri" w:cs="Calibri"/>
        </w:rPr>
        <w:t>privées de 10 salariés et plus),</w:t>
      </w:r>
    </w:p>
    <w:p w14:paraId="6E4E5FDF" w14:textId="77777777" w:rsidR="00844BEC" w:rsidRPr="00D52B07" w:rsidRDefault="00844BEC" w:rsidP="007C37D3">
      <w:pPr>
        <w:spacing w:after="24"/>
        <w:ind w:hanging="416"/>
        <w:jc w:val="both"/>
        <w:rPr>
          <w:rFonts w:ascii="Calibri" w:hAnsi="Calibri" w:cs="Calibri"/>
        </w:rPr>
      </w:pPr>
    </w:p>
    <w:p w14:paraId="32DF3B03" w14:textId="6278ADAA" w:rsidR="00844BEC" w:rsidRPr="00D52B07" w:rsidRDefault="00E666D0" w:rsidP="007C37D3">
      <w:pPr>
        <w:spacing w:after="24"/>
        <w:ind w:left="700" w:hanging="416"/>
        <w:rPr>
          <w:rFonts w:ascii="Calibri" w:hAnsi="Calibri" w:cs="Calibri"/>
        </w:rPr>
      </w:pPr>
      <w:r w:rsidRPr="00D52B07">
        <w:rPr>
          <w:rFonts w:ascii="Calibri" w:hAnsi="Calibri" w:cs="Calibri"/>
        </w:rPr>
        <w:t>-</w:t>
      </w:r>
      <w:r w:rsidRPr="00D52B07">
        <w:rPr>
          <w:rFonts w:ascii="Calibri" w:hAnsi="Calibri" w:cs="Calibri"/>
        </w:rPr>
        <w:tab/>
        <w:t>rechercher</w:t>
      </w:r>
      <w:r w:rsidR="00844BEC" w:rsidRPr="00D52B07">
        <w:rPr>
          <w:rFonts w:ascii="Calibri" w:hAnsi="Calibri" w:cs="Calibri"/>
        </w:rPr>
        <w:t xml:space="preserve"> tous les moyens (technique</w:t>
      </w:r>
      <w:r w:rsidR="00A42598" w:rsidRPr="00D52B07">
        <w:rPr>
          <w:rFonts w:ascii="Calibri" w:hAnsi="Calibri" w:cs="Calibri"/>
        </w:rPr>
        <w:t>, partenarial</w:t>
      </w:r>
      <w:r w:rsidR="00844BEC" w:rsidRPr="00D52B07">
        <w:rPr>
          <w:rFonts w:ascii="Calibri" w:hAnsi="Calibri" w:cs="Calibri"/>
        </w:rPr>
        <w:t xml:space="preserve"> et financier) pour aider ces personnes à trouver un logement locatif à proximité de leur </w:t>
      </w:r>
      <w:r w:rsidR="00844BEC" w:rsidRPr="00D52B07">
        <w:rPr>
          <w:rFonts w:ascii="Calibri" w:hAnsi="Calibri" w:cs="Calibri"/>
          <w:shd w:val="clear" w:color="auto" w:fill="FFFFFF"/>
        </w:rPr>
        <w:t xml:space="preserve">nouvel </w:t>
      </w:r>
      <w:r w:rsidR="00844BEC" w:rsidRPr="00D52B07">
        <w:rPr>
          <w:rFonts w:ascii="Calibri" w:hAnsi="Calibri" w:cs="Calibri"/>
        </w:rPr>
        <w:t>emploi.</w:t>
      </w:r>
    </w:p>
    <w:p w14:paraId="48D2491B" w14:textId="226D1CE0" w:rsidR="001C713F" w:rsidRPr="00D52B07" w:rsidRDefault="001C713F" w:rsidP="001F5E5A">
      <w:pPr>
        <w:spacing w:after="24"/>
        <w:jc w:val="both"/>
        <w:rPr>
          <w:rFonts w:ascii="Calibri" w:hAnsi="Calibri"/>
        </w:rPr>
      </w:pPr>
    </w:p>
    <w:p w14:paraId="4EF97C2A" w14:textId="77777777" w:rsidR="003168A1" w:rsidRPr="00D52B07" w:rsidRDefault="003168A1" w:rsidP="001F5E5A">
      <w:pPr>
        <w:spacing w:after="24"/>
        <w:jc w:val="both"/>
        <w:rPr>
          <w:rFonts w:ascii="Calibri" w:hAnsi="Calibri"/>
        </w:rPr>
      </w:pPr>
    </w:p>
    <w:p w14:paraId="3AFF19AB" w14:textId="41DB740E" w:rsidR="001F5E5A" w:rsidRPr="00D52B07" w:rsidRDefault="0013185B" w:rsidP="001F5E5A">
      <w:pPr>
        <w:spacing w:after="24"/>
        <w:jc w:val="both"/>
        <w:rPr>
          <w:rFonts w:ascii="Calibri" w:hAnsi="Calibri"/>
        </w:rPr>
      </w:pPr>
      <w:r w:rsidRPr="00D52B07">
        <w:rPr>
          <w:rFonts w:ascii="Calibri" w:hAnsi="Calibri"/>
        </w:rPr>
        <w:t xml:space="preserve">Pour </w:t>
      </w:r>
      <w:r w:rsidR="00C83FC2" w:rsidRPr="00D52B07">
        <w:rPr>
          <w:rFonts w:ascii="Calibri" w:hAnsi="Calibri"/>
        </w:rPr>
        <w:t>parfaire</w:t>
      </w:r>
      <w:r w:rsidR="00BB6CDC" w:rsidRPr="00D52B07">
        <w:rPr>
          <w:rFonts w:ascii="Calibri" w:hAnsi="Calibri"/>
        </w:rPr>
        <w:t xml:space="preserve"> </w:t>
      </w:r>
      <w:r w:rsidR="00097CEF" w:rsidRPr="00D52B07">
        <w:rPr>
          <w:rFonts w:ascii="Calibri" w:hAnsi="Calibri"/>
        </w:rPr>
        <w:t xml:space="preserve">l’efficacité </w:t>
      </w:r>
      <w:r w:rsidR="008A6CA3" w:rsidRPr="00D52B07">
        <w:rPr>
          <w:rFonts w:ascii="Calibri" w:hAnsi="Calibri"/>
        </w:rPr>
        <w:t>de l’accompagnement</w:t>
      </w:r>
      <w:r w:rsidR="00D56F90" w:rsidRPr="00D52B07">
        <w:rPr>
          <w:rFonts w:ascii="Calibri" w:hAnsi="Calibri"/>
        </w:rPr>
        <w:t xml:space="preserve">, </w:t>
      </w:r>
      <w:r w:rsidR="006A4131" w:rsidRPr="00D52B07">
        <w:rPr>
          <w:rFonts w:ascii="Calibri" w:hAnsi="Calibri"/>
        </w:rPr>
        <w:t>ce dispositif</w:t>
      </w:r>
      <w:r w:rsidR="00097CEF" w:rsidRPr="00D52B07">
        <w:rPr>
          <w:rFonts w:ascii="Calibri" w:hAnsi="Calibri"/>
        </w:rPr>
        <w:t xml:space="preserve"> </w:t>
      </w:r>
      <w:r w:rsidR="00D56F90" w:rsidRPr="00D52B07">
        <w:rPr>
          <w:rFonts w:ascii="Calibri" w:hAnsi="Calibri"/>
        </w:rPr>
        <w:t xml:space="preserve">est complété selon les besoins </w:t>
      </w:r>
      <w:r w:rsidR="00EA1624" w:rsidRPr="00D52B07">
        <w:rPr>
          <w:rFonts w:ascii="Calibri" w:hAnsi="Calibri"/>
        </w:rPr>
        <w:t xml:space="preserve">spécifiques de chaque </w:t>
      </w:r>
      <w:r w:rsidR="00C83FC2" w:rsidRPr="00D52B07">
        <w:rPr>
          <w:rFonts w:ascii="Calibri" w:hAnsi="Calibri"/>
        </w:rPr>
        <w:t>bénéficiaire</w:t>
      </w:r>
      <w:r w:rsidR="00D56F90" w:rsidRPr="00D52B07">
        <w:rPr>
          <w:rFonts w:ascii="Calibri" w:hAnsi="Calibri"/>
        </w:rPr>
        <w:t xml:space="preserve"> par :</w:t>
      </w:r>
    </w:p>
    <w:p w14:paraId="1B001342" w14:textId="77777777" w:rsidR="007C37D3" w:rsidRPr="00D52B07" w:rsidRDefault="007C37D3" w:rsidP="001F5E5A">
      <w:pPr>
        <w:spacing w:after="24"/>
        <w:jc w:val="both"/>
        <w:rPr>
          <w:rFonts w:ascii="Calibri" w:hAnsi="Calibri"/>
        </w:rPr>
      </w:pPr>
    </w:p>
    <w:p w14:paraId="49A8451D" w14:textId="0ACB99D3" w:rsidR="004278C2" w:rsidRDefault="00D56F90" w:rsidP="002C5832">
      <w:pPr>
        <w:pStyle w:val="Paragraphedeliste"/>
        <w:numPr>
          <w:ilvl w:val="0"/>
          <w:numId w:val="3"/>
        </w:numPr>
        <w:spacing w:before="0" w:beforeAutospacing="0" w:after="24" w:afterAutospacing="0"/>
        <w:rPr>
          <w:sz w:val="24"/>
          <w:szCs w:val="24"/>
        </w:rPr>
      </w:pPr>
      <w:proofErr w:type="gramStart"/>
      <w:r w:rsidRPr="00D52B07">
        <w:rPr>
          <w:sz w:val="24"/>
          <w:szCs w:val="24"/>
        </w:rPr>
        <w:t>une</w:t>
      </w:r>
      <w:proofErr w:type="gramEnd"/>
      <w:r w:rsidRPr="00D52B07">
        <w:rPr>
          <w:sz w:val="24"/>
          <w:szCs w:val="24"/>
        </w:rPr>
        <w:t xml:space="preserve"> aide au transport</w:t>
      </w:r>
      <w:r w:rsidR="0089140D" w:rsidRPr="00D52B07">
        <w:rPr>
          <w:sz w:val="24"/>
          <w:szCs w:val="24"/>
        </w:rPr>
        <w:t>,</w:t>
      </w:r>
      <w:r w:rsidRPr="00D52B07">
        <w:rPr>
          <w:sz w:val="24"/>
          <w:szCs w:val="24"/>
        </w:rPr>
        <w:t xml:space="preserve"> portée par le </w:t>
      </w:r>
      <w:proofErr w:type="spellStart"/>
      <w:r w:rsidRPr="00C74E9E">
        <w:rPr>
          <w:b/>
          <w:sz w:val="24"/>
          <w:szCs w:val="24"/>
        </w:rPr>
        <w:t>S</w:t>
      </w:r>
      <w:r w:rsidR="00702570">
        <w:rPr>
          <w:b/>
          <w:sz w:val="24"/>
          <w:szCs w:val="24"/>
        </w:rPr>
        <w:t>ytral</w:t>
      </w:r>
      <w:proofErr w:type="spellEnd"/>
      <w:r w:rsidR="00702570">
        <w:rPr>
          <w:b/>
          <w:sz w:val="24"/>
          <w:szCs w:val="24"/>
        </w:rPr>
        <w:t xml:space="preserve"> </w:t>
      </w:r>
      <w:r w:rsidR="00B2481A">
        <w:rPr>
          <w:sz w:val="24"/>
          <w:szCs w:val="24"/>
        </w:rPr>
        <w:t xml:space="preserve">: </w:t>
      </w:r>
    </w:p>
    <w:p w14:paraId="7394C017" w14:textId="06A30C8A" w:rsidR="00B2481A" w:rsidRPr="00D52B07" w:rsidRDefault="00B2481A" w:rsidP="00B2481A">
      <w:pPr>
        <w:pStyle w:val="Paragraphedeliste"/>
        <w:spacing w:before="0" w:beforeAutospacing="0" w:after="24" w:afterAutospacing="0"/>
        <w:rPr>
          <w:sz w:val="24"/>
          <w:szCs w:val="24"/>
        </w:rPr>
      </w:pPr>
      <w:r w:rsidRPr="00B2481A">
        <w:rPr>
          <w:sz w:val="24"/>
          <w:szCs w:val="24"/>
        </w:rPr>
        <w:t xml:space="preserve">Le </w:t>
      </w:r>
      <w:proofErr w:type="spellStart"/>
      <w:r w:rsidRPr="00B2481A">
        <w:rPr>
          <w:sz w:val="24"/>
          <w:szCs w:val="24"/>
        </w:rPr>
        <w:t>Sytral</w:t>
      </w:r>
      <w:proofErr w:type="spellEnd"/>
      <w:r w:rsidRPr="00B2481A">
        <w:rPr>
          <w:sz w:val="24"/>
          <w:szCs w:val="24"/>
        </w:rPr>
        <w:t xml:space="preserve"> s’engage à soutenir les candidats bénéficiaires du dispositif « Un Job, Un Logement, un </w:t>
      </w:r>
      <w:proofErr w:type="spellStart"/>
      <w:r w:rsidRPr="00B2481A">
        <w:rPr>
          <w:sz w:val="24"/>
          <w:szCs w:val="24"/>
        </w:rPr>
        <w:t>Pass</w:t>
      </w:r>
      <w:proofErr w:type="spellEnd"/>
      <w:r w:rsidRPr="00B2481A">
        <w:rPr>
          <w:sz w:val="24"/>
          <w:szCs w:val="24"/>
        </w:rPr>
        <w:t xml:space="preserve"> </w:t>
      </w:r>
      <w:r w:rsidR="00212E59" w:rsidRPr="00B2481A">
        <w:rPr>
          <w:sz w:val="24"/>
          <w:szCs w:val="24"/>
        </w:rPr>
        <w:t>Transport »</w:t>
      </w:r>
      <w:r w:rsidRPr="00B2481A">
        <w:rPr>
          <w:sz w:val="24"/>
          <w:szCs w:val="24"/>
        </w:rPr>
        <w:t xml:space="preserve"> en leur offrant une carte </w:t>
      </w:r>
      <w:proofErr w:type="spellStart"/>
      <w:r w:rsidRPr="00B2481A">
        <w:rPr>
          <w:sz w:val="24"/>
          <w:szCs w:val="24"/>
        </w:rPr>
        <w:t>Técély</w:t>
      </w:r>
      <w:proofErr w:type="spellEnd"/>
      <w:r w:rsidRPr="00B2481A">
        <w:rPr>
          <w:sz w:val="24"/>
          <w:szCs w:val="24"/>
        </w:rPr>
        <w:t xml:space="preserve"> chargée de 10 trajets sur le réseau TCL (valeur totale de 22,30€). Cette offre de mobilité permet d’accompagner et de renforcer la dynamique initiée par les partenaires pour chaque nouvelle personne bénéficiaire de la convention. Cette aide s’inscrit parfaitement dans le rôle de levier de développement économique du </w:t>
      </w:r>
      <w:proofErr w:type="spellStart"/>
      <w:r w:rsidRPr="00B2481A">
        <w:rPr>
          <w:sz w:val="24"/>
          <w:szCs w:val="24"/>
        </w:rPr>
        <w:t>Sytral</w:t>
      </w:r>
      <w:proofErr w:type="spellEnd"/>
      <w:r w:rsidRPr="00B2481A">
        <w:rPr>
          <w:sz w:val="24"/>
          <w:szCs w:val="24"/>
        </w:rPr>
        <w:t xml:space="preserve"> en contribuant à l’accessibilité des pôles d’activités et à la mobilité des bénéficiaires de la convention via le réseau TCL.</w:t>
      </w:r>
    </w:p>
    <w:p w14:paraId="3A2C4150" w14:textId="77777777" w:rsidR="007C37D3" w:rsidRPr="00D52B07" w:rsidRDefault="007C37D3" w:rsidP="007C37D3">
      <w:pPr>
        <w:pStyle w:val="Paragraphedeliste"/>
        <w:spacing w:before="0" w:beforeAutospacing="0" w:after="24" w:afterAutospacing="0"/>
        <w:rPr>
          <w:sz w:val="24"/>
          <w:szCs w:val="24"/>
        </w:rPr>
      </w:pPr>
    </w:p>
    <w:p w14:paraId="5124E77E" w14:textId="76F91731" w:rsidR="00771AE4" w:rsidRPr="002470E1" w:rsidRDefault="00D56F90" w:rsidP="001F5E5A">
      <w:pPr>
        <w:pStyle w:val="Paragraphedeliste"/>
        <w:numPr>
          <w:ilvl w:val="0"/>
          <w:numId w:val="3"/>
        </w:numPr>
        <w:spacing w:before="0" w:beforeAutospacing="0" w:after="24" w:afterAutospacing="0"/>
        <w:rPr>
          <w:color w:val="FF0000"/>
          <w:sz w:val="24"/>
          <w:szCs w:val="24"/>
        </w:rPr>
      </w:pPr>
      <w:proofErr w:type="gramStart"/>
      <w:r w:rsidRPr="00D52B07">
        <w:rPr>
          <w:sz w:val="24"/>
          <w:szCs w:val="24"/>
        </w:rPr>
        <w:lastRenderedPageBreak/>
        <w:t>des</w:t>
      </w:r>
      <w:proofErr w:type="gramEnd"/>
      <w:r w:rsidRPr="00D52B07">
        <w:rPr>
          <w:sz w:val="24"/>
          <w:szCs w:val="24"/>
        </w:rPr>
        <w:t xml:space="preserve"> répo</w:t>
      </w:r>
      <w:r w:rsidR="00C83FC2" w:rsidRPr="00D52B07">
        <w:rPr>
          <w:sz w:val="24"/>
          <w:szCs w:val="24"/>
        </w:rPr>
        <w:t>nses en matière de santé, propo</w:t>
      </w:r>
      <w:r w:rsidRPr="00D52B07">
        <w:rPr>
          <w:sz w:val="24"/>
          <w:szCs w:val="24"/>
        </w:rPr>
        <w:t xml:space="preserve">sées par </w:t>
      </w:r>
      <w:r w:rsidRPr="00C74E9E">
        <w:rPr>
          <w:b/>
          <w:sz w:val="24"/>
          <w:szCs w:val="24"/>
        </w:rPr>
        <w:t>AG2R L</w:t>
      </w:r>
      <w:r w:rsidR="00C74E9E">
        <w:rPr>
          <w:b/>
          <w:sz w:val="24"/>
          <w:szCs w:val="24"/>
        </w:rPr>
        <w:t>a Mondiale</w:t>
      </w:r>
      <w:r w:rsidR="00C74E9E">
        <w:rPr>
          <w:sz w:val="24"/>
          <w:szCs w:val="24"/>
        </w:rPr>
        <w:t> :</w:t>
      </w:r>
    </w:p>
    <w:p w14:paraId="4CFB9D20" w14:textId="491F9BF9" w:rsidR="002470E1" w:rsidRPr="002470E1" w:rsidRDefault="002470E1" w:rsidP="002470E1">
      <w:pPr>
        <w:pStyle w:val="Paragraphedeliste"/>
        <w:spacing w:before="0" w:beforeAutospacing="0" w:after="24" w:afterAutospacing="0"/>
        <w:rPr>
          <w:sz w:val="24"/>
          <w:szCs w:val="24"/>
        </w:rPr>
      </w:pPr>
      <w:r w:rsidRPr="002470E1">
        <w:rPr>
          <w:sz w:val="24"/>
          <w:szCs w:val="24"/>
        </w:rPr>
        <w:t xml:space="preserve">AG2R La Mondiale s’engage à mobiliser ses partenaires qui agissent dans le domaine de l’emploi et plus particulièrement ceux qui interviennent dans l’accompagnement en prévention  santé des actifs fragilisés : centre de prévention du bien vieillir des fédérations AGIRC ARRCO,  acteurs du sport santé (ligue AURA d’athlétisme, autres fédérations sportives intervenant sur le sujet du sport santé, association </w:t>
      </w:r>
      <w:proofErr w:type="spellStart"/>
      <w:r w:rsidR="00D3143E">
        <w:rPr>
          <w:sz w:val="24"/>
          <w:szCs w:val="24"/>
        </w:rPr>
        <w:t>S</w:t>
      </w:r>
      <w:r w:rsidRPr="002470E1">
        <w:rPr>
          <w:sz w:val="24"/>
          <w:szCs w:val="24"/>
        </w:rPr>
        <w:t>iel</w:t>
      </w:r>
      <w:proofErr w:type="spellEnd"/>
      <w:r w:rsidRPr="002470E1">
        <w:rPr>
          <w:sz w:val="24"/>
          <w:szCs w:val="24"/>
        </w:rPr>
        <w:t xml:space="preserve"> bleu…), associations spécialisées dans certaines problématiques de santé (ligue contre le cancer, réseaux diabète, centre de soins de prévention d’accompagnement en addictologie…), associations travaillant à l’accompagnement de TH (Messidor, H’UP…), collectivités territoriales (ville de Lyon via ses installations « </w:t>
      </w:r>
      <w:proofErr w:type="spellStart"/>
      <w:r w:rsidRPr="002470E1">
        <w:rPr>
          <w:sz w:val="24"/>
          <w:szCs w:val="24"/>
        </w:rPr>
        <w:t>enform@lyon</w:t>
      </w:r>
      <w:proofErr w:type="spellEnd"/>
      <w:r w:rsidRPr="002470E1">
        <w:rPr>
          <w:sz w:val="24"/>
          <w:szCs w:val="24"/>
        </w:rPr>
        <w:t xml:space="preserve"> » …)…</w:t>
      </w:r>
    </w:p>
    <w:p w14:paraId="5E57F9E5" w14:textId="0457B35D" w:rsidR="008D2DA1" w:rsidRDefault="008D2DA1" w:rsidP="001F5E5A">
      <w:pPr>
        <w:spacing w:after="24"/>
        <w:rPr>
          <w:rFonts w:ascii="Calibri" w:hAnsi="Calibri"/>
          <w:b/>
        </w:rPr>
      </w:pPr>
    </w:p>
    <w:p w14:paraId="33889BE0" w14:textId="77777777" w:rsidR="00AB48B5" w:rsidRDefault="00AB48B5" w:rsidP="001F5E5A">
      <w:pPr>
        <w:spacing w:after="24"/>
        <w:rPr>
          <w:rFonts w:ascii="Calibri" w:hAnsi="Calibri"/>
          <w:b/>
        </w:rPr>
      </w:pPr>
      <w:bookmarkStart w:id="0" w:name="_GoBack"/>
      <w:bookmarkEnd w:id="0"/>
    </w:p>
    <w:p w14:paraId="371064F1" w14:textId="0AFD3969" w:rsidR="00D52B07" w:rsidRDefault="00D52B07" w:rsidP="00D52B07">
      <w:pPr>
        <w:pStyle w:val="Standard"/>
        <w:pBdr>
          <w:left w:val="single" w:sz="8" w:space="4" w:color="003F7A"/>
        </w:pBdr>
        <w:ind w:left="-142"/>
        <w:rPr>
          <w:rFonts w:cs="Arial"/>
          <w:b/>
          <w:bCs/>
          <w:color w:val="003E79"/>
          <w:sz w:val="20"/>
          <w:szCs w:val="20"/>
          <w:lang w:val="fr-FR"/>
        </w:rPr>
      </w:pPr>
      <w:r w:rsidRPr="00D52B07">
        <w:rPr>
          <w:rFonts w:cs="Arial"/>
          <w:b/>
          <w:bCs/>
          <w:color w:val="003E79"/>
          <w:sz w:val="20"/>
          <w:szCs w:val="20"/>
          <w:lang w:val="fr-FR"/>
        </w:rPr>
        <w:t xml:space="preserve">A PROPOS </w:t>
      </w:r>
      <w:r>
        <w:rPr>
          <w:rFonts w:cs="Arial"/>
          <w:b/>
          <w:bCs/>
          <w:color w:val="003E79"/>
          <w:sz w:val="20"/>
          <w:szCs w:val="20"/>
          <w:lang w:val="fr-FR"/>
        </w:rPr>
        <w:t xml:space="preserve">DU </w:t>
      </w:r>
      <w:r w:rsidRPr="00D52B07">
        <w:rPr>
          <w:rFonts w:cs="Arial"/>
          <w:b/>
          <w:bCs/>
          <w:color w:val="003E79"/>
          <w:sz w:val="20"/>
          <w:szCs w:val="20"/>
          <w:lang w:val="fr-FR"/>
        </w:rPr>
        <w:t>MEDEF LYON</w:t>
      </w:r>
      <w:r>
        <w:rPr>
          <w:rFonts w:cs="Arial"/>
          <w:b/>
          <w:bCs/>
          <w:color w:val="003E79"/>
          <w:sz w:val="20"/>
          <w:szCs w:val="20"/>
          <w:lang w:val="fr-FR"/>
        </w:rPr>
        <w:t xml:space="preserve"> RHONE ET DE MODE D’EMPLOI RHONE</w:t>
      </w:r>
    </w:p>
    <w:p w14:paraId="36F8E3AF" w14:textId="76DDE092" w:rsidR="00D52B07" w:rsidRPr="00D52B07" w:rsidRDefault="00D52B07" w:rsidP="00D52B07">
      <w:pPr>
        <w:pBdr>
          <w:left w:val="single" w:sz="4" w:space="4" w:color="003F7A"/>
        </w:pBdr>
        <w:tabs>
          <w:tab w:val="left" w:pos="567"/>
        </w:tabs>
        <w:spacing w:after="20"/>
        <w:ind w:hanging="142"/>
        <w:jc w:val="both"/>
        <w:rPr>
          <w:rFonts w:ascii="Calibri" w:hAnsi="Calibri"/>
          <w:sz w:val="20"/>
          <w:szCs w:val="20"/>
        </w:rPr>
      </w:pPr>
      <w:r w:rsidRPr="00D52B07">
        <w:rPr>
          <w:rFonts w:ascii="Calibri" w:hAnsi="Calibri"/>
          <w:sz w:val="20"/>
          <w:szCs w:val="20"/>
        </w:rPr>
        <w:t>Le MEDEF Lyon-Rhône est le premier réseau d’entrepreneurs du territoire et représente près de 10 000 chefs</w:t>
      </w:r>
      <w:r w:rsidR="00212E59">
        <w:rPr>
          <w:rFonts w:ascii="Calibri" w:hAnsi="Calibri"/>
          <w:sz w:val="20"/>
          <w:szCs w:val="20"/>
        </w:rPr>
        <w:t xml:space="preserve"> </w:t>
      </w:r>
      <w:r w:rsidRPr="00D52B07">
        <w:rPr>
          <w:rFonts w:ascii="Calibri" w:hAnsi="Calibri"/>
          <w:sz w:val="20"/>
          <w:szCs w:val="20"/>
        </w:rPr>
        <w:t>d’entreprises. Il a pour mission de rassembler les entreprises et défendre leurs intérêts.</w:t>
      </w:r>
    </w:p>
    <w:p w14:paraId="0C5B2816" w14:textId="77777777" w:rsidR="00D52B07" w:rsidRPr="00D52B07" w:rsidRDefault="00D52B07" w:rsidP="00D52B07">
      <w:pPr>
        <w:pBdr>
          <w:left w:val="single" w:sz="4" w:space="4" w:color="003F7A"/>
        </w:pBdr>
        <w:tabs>
          <w:tab w:val="left" w:pos="567"/>
        </w:tabs>
        <w:spacing w:after="20"/>
        <w:ind w:hanging="142"/>
        <w:jc w:val="both"/>
        <w:rPr>
          <w:rFonts w:ascii="Calibri" w:hAnsi="Calibri"/>
          <w:sz w:val="20"/>
          <w:szCs w:val="20"/>
        </w:rPr>
      </w:pPr>
      <w:r w:rsidRPr="00D52B07">
        <w:rPr>
          <w:rFonts w:ascii="Calibri" w:hAnsi="Calibri"/>
          <w:sz w:val="20"/>
          <w:szCs w:val="20"/>
        </w:rPr>
        <w:t xml:space="preserve">Sa mission s’appuie sur trois piliers : </w:t>
      </w:r>
    </w:p>
    <w:p w14:paraId="201D922F" w14:textId="77777777" w:rsidR="00D52B07" w:rsidRPr="00D52B07" w:rsidRDefault="00D52B07" w:rsidP="00D52B07">
      <w:pPr>
        <w:numPr>
          <w:ilvl w:val="0"/>
          <w:numId w:val="6"/>
        </w:numPr>
        <w:pBdr>
          <w:left w:val="single" w:sz="4" w:space="4" w:color="003F7A"/>
        </w:pBdr>
        <w:tabs>
          <w:tab w:val="left" w:pos="142"/>
        </w:tabs>
        <w:spacing w:after="20"/>
        <w:ind w:hanging="922"/>
        <w:jc w:val="both"/>
        <w:rPr>
          <w:rFonts w:ascii="Calibri" w:hAnsi="Calibri"/>
          <w:sz w:val="20"/>
          <w:szCs w:val="20"/>
        </w:rPr>
      </w:pPr>
      <w:proofErr w:type="gramStart"/>
      <w:r w:rsidRPr="00D52B07">
        <w:rPr>
          <w:rFonts w:ascii="Calibri" w:hAnsi="Calibri"/>
          <w:sz w:val="20"/>
          <w:szCs w:val="20"/>
        </w:rPr>
        <w:t>l’influence</w:t>
      </w:r>
      <w:proofErr w:type="gramEnd"/>
      <w:r w:rsidRPr="00D52B07">
        <w:rPr>
          <w:rFonts w:ascii="Calibri" w:hAnsi="Calibri"/>
          <w:sz w:val="20"/>
          <w:szCs w:val="20"/>
        </w:rPr>
        <w:t xml:space="preserve"> et la gouvernance, au travers de ses 600 mandataires siégeant dans plus de 70 structures liées à l’économie, le social et la formation,</w:t>
      </w:r>
    </w:p>
    <w:p w14:paraId="297DE5C6" w14:textId="77777777" w:rsidR="00D52B07" w:rsidRPr="00D52B07" w:rsidRDefault="00D52B07" w:rsidP="00D52B07">
      <w:pPr>
        <w:numPr>
          <w:ilvl w:val="0"/>
          <w:numId w:val="6"/>
        </w:numPr>
        <w:pBdr>
          <w:left w:val="single" w:sz="4" w:space="4" w:color="003F7A"/>
        </w:pBdr>
        <w:tabs>
          <w:tab w:val="left" w:pos="142"/>
        </w:tabs>
        <w:spacing w:after="20"/>
        <w:ind w:hanging="922"/>
        <w:jc w:val="both"/>
        <w:rPr>
          <w:rFonts w:ascii="Calibri" w:hAnsi="Calibri"/>
          <w:sz w:val="20"/>
          <w:szCs w:val="20"/>
        </w:rPr>
      </w:pPr>
      <w:proofErr w:type="gramStart"/>
      <w:r w:rsidRPr="00D52B07">
        <w:rPr>
          <w:rFonts w:ascii="Calibri" w:hAnsi="Calibri"/>
          <w:sz w:val="20"/>
          <w:szCs w:val="20"/>
        </w:rPr>
        <w:t>le</w:t>
      </w:r>
      <w:proofErr w:type="gramEnd"/>
      <w:r w:rsidRPr="00D52B07">
        <w:rPr>
          <w:rFonts w:ascii="Calibri" w:hAnsi="Calibri"/>
          <w:sz w:val="20"/>
          <w:szCs w:val="20"/>
        </w:rPr>
        <w:t xml:space="preserve"> développement des entreprises et du territoire,</w:t>
      </w:r>
    </w:p>
    <w:p w14:paraId="5DE4A875" w14:textId="77777777" w:rsidR="00D52B07" w:rsidRPr="00D52B07" w:rsidRDefault="00D52B07" w:rsidP="00D52B07">
      <w:pPr>
        <w:numPr>
          <w:ilvl w:val="0"/>
          <w:numId w:val="6"/>
        </w:numPr>
        <w:pBdr>
          <w:left w:val="single" w:sz="4" w:space="4" w:color="003F7A"/>
        </w:pBdr>
        <w:tabs>
          <w:tab w:val="left" w:pos="142"/>
        </w:tabs>
        <w:spacing w:after="20"/>
        <w:ind w:hanging="922"/>
        <w:jc w:val="both"/>
        <w:rPr>
          <w:rFonts w:ascii="Calibri" w:hAnsi="Calibri"/>
          <w:sz w:val="20"/>
          <w:szCs w:val="20"/>
        </w:rPr>
      </w:pPr>
      <w:proofErr w:type="gramStart"/>
      <w:r w:rsidRPr="00D52B07">
        <w:rPr>
          <w:rFonts w:ascii="Calibri" w:hAnsi="Calibri"/>
          <w:sz w:val="20"/>
          <w:szCs w:val="20"/>
        </w:rPr>
        <w:t>l’entraide</w:t>
      </w:r>
      <w:proofErr w:type="gramEnd"/>
      <w:r w:rsidRPr="00D52B07">
        <w:rPr>
          <w:rFonts w:ascii="Calibri" w:hAnsi="Calibri"/>
          <w:sz w:val="20"/>
          <w:szCs w:val="20"/>
        </w:rPr>
        <w:t>, via l’animation de son réseau d’adhérents et l’organisation de rencontres et événements, comme l’Odyssée des entrepreneurs.</w:t>
      </w:r>
    </w:p>
    <w:p w14:paraId="58C97D6F" w14:textId="77777777" w:rsidR="00D52B07" w:rsidRPr="00D52B07" w:rsidRDefault="00D52B07" w:rsidP="00D52B07">
      <w:pPr>
        <w:pBdr>
          <w:left w:val="single" w:sz="4" w:space="4" w:color="003F7A"/>
        </w:pBdr>
        <w:spacing w:after="20"/>
        <w:ind w:left="-142"/>
        <w:jc w:val="both"/>
        <w:rPr>
          <w:rFonts w:ascii="Calibri" w:hAnsi="Calibri"/>
          <w:sz w:val="20"/>
          <w:szCs w:val="20"/>
        </w:rPr>
      </w:pPr>
      <w:r w:rsidRPr="00D52B07">
        <w:rPr>
          <w:rFonts w:ascii="Calibri" w:hAnsi="Calibri"/>
          <w:sz w:val="20"/>
          <w:szCs w:val="20"/>
        </w:rPr>
        <w:t xml:space="preserve">En 1991, le MEDEF Lyon-Rhône crée « Mode d’Emploi Rhône » pour accompagner les entreprises confrontées à des difficultés de recrutement tout en favorisant le retour à l’emploi d’un public qui en est éloigné (bénéficiaires du RSA, bénéficiaires de l’ASS, demandeurs d’emploi de longue durée, jeunes issus des quartiers relevant de la politique de la ville, personnes en situation de handicap, jeunes sans qualification, demandeur d’emploi de 50 ans et plus, personnes sans aucun revenu, parents isolés ayant charge de famille, public en insertion par l’activité économique). </w:t>
      </w:r>
    </w:p>
    <w:p w14:paraId="0EB6190E" w14:textId="77777777" w:rsidR="00D52B07" w:rsidRPr="00D52B07" w:rsidRDefault="00D52B07" w:rsidP="00D52B07">
      <w:pPr>
        <w:pBdr>
          <w:left w:val="single" w:sz="4" w:space="4" w:color="003F7A"/>
        </w:pBdr>
        <w:spacing w:after="20"/>
        <w:ind w:hanging="142"/>
        <w:jc w:val="both"/>
        <w:rPr>
          <w:rFonts w:ascii="Calibri" w:hAnsi="Calibri"/>
          <w:sz w:val="20"/>
          <w:szCs w:val="20"/>
        </w:rPr>
      </w:pPr>
      <w:r w:rsidRPr="00D52B07">
        <w:rPr>
          <w:rFonts w:ascii="Calibri" w:hAnsi="Calibri"/>
          <w:sz w:val="20"/>
          <w:szCs w:val="20"/>
        </w:rPr>
        <w:t>L’accompagnement va de l’étude du poste, à la recherche et à la présélection du candidat.</w:t>
      </w:r>
    </w:p>
    <w:p w14:paraId="7AEBEA40" w14:textId="77777777" w:rsidR="00D52B07" w:rsidRPr="00D52B07" w:rsidRDefault="00D52B07" w:rsidP="00D52B07">
      <w:pPr>
        <w:pBdr>
          <w:left w:val="single" w:sz="4" w:space="4" w:color="003F7A"/>
        </w:pBdr>
        <w:spacing w:after="20"/>
        <w:ind w:hanging="142"/>
        <w:jc w:val="both"/>
        <w:rPr>
          <w:rFonts w:ascii="Calibri" w:hAnsi="Calibri"/>
          <w:sz w:val="20"/>
          <w:szCs w:val="20"/>
        </w:rPr>
      </w:pPr>
      <w:r w:rsidRPr="00D52B07">
        <w:rPr>
          <w:rFonts w:ascii="Calibri" w:hAnsi="Calibri"/>
          <w:sz w:val="20"/>
          <w:szCs w:val="20"/>
        </w:rPr>
        <w:t xml:space="preserve">En collaboration avec de nombreux partenaires publics et privés, le chargé de mission emploi-insertion de </w:t>
      </w:r>
    </w:p>
    <w:p w14:paraId="478693FB" w14:textId="77777777" w:rsidR="00D52B07" w:rsidRPr="00D52B07" w:rsidRDefault="00D52B07" w:rsidP="00D52B07">
      <w:pPr>
        <w:pBdr>
          <w:left w:val="single" w:sz="4" w:space="4" w:color="003F7A"/>
        </w:pBdr>
        <w:spacing w:after="20"/>
        <w:ind w:hanging="142"/>
        <w:jc w:val="both"/>
        <w:rPr>
          <w:rFonts w:ascii="Calibri" w:hAnsi="Calibri"/>
          <w:sz w:val="20"/>
          <w:szCs w:val="20"/>
        </w:rPr>
      </w:pPr>
      <w:r w:rsidRPr="00D52B07">
        <w:rPr>
          <w:rFonts w:ascii="Calibri" w:hAnsi="Calibri"/>
          <w:sz w:val="20"/>
          <w:szCs w:val="20"/>
        </w:rPr>
        <w:t>« Mode d’Emploi Rhône » place ainsi durablement en entreprise une trentaine de personnes par an.</w:t>
      </w:r>
    </w:p>
    <w:p w14:paraId="37ABBC9F" w14:textId="77777777" w:rsidR="00D52B07" w:rsidRPr="00D52B07" w:rsidRDefault="00D52B07" w:rsidP="00D52B07">
      <w:pPr>
        <w:pStyle w:val="Standard"/>
        <w:rPr>
          <w:lang w:val="fr-FR"/>
        </w:rPr>
      </w:pPr>
    </w:p>
    <w:p w14:paraId="22E0D3E3" w14:textId="77777777" w:rsidR="00D52B07" w:rsidRPr="00D52B07" w:rsidRDefault="00D52B07" w:rsidP="00D52B07">
      <w:pPr>
        <w:pStyle w:val="Standard"/>
        <w:pBdr>
          <w:left w:val="single" w:sz="8" w:space="4" w:color="003F7A"/>
        </w:pBdr>
        <w:ind w:left="-142"/>
        <w:rPr>
          <w:lang w:val="fr-FR"/>
        </w:rPr>
      </w:pPr>
      <w:bookmarkStart w:id="1" w:name="_Hlk5352444"/>
      <w:r w:rsidRPr="00D52B07">
        <w:rPr>
          <w:rFonts w:cs="Arial"/>
          <w:b/>
          <w:bCs/>
          <w:color w:val="003E79"/>
          <w:sz w:val="20"/>
          <w:szCs w:val="20"/>
          <w:lang w:val="fr-FR"/>
        </w:rPr>
        <w:t>A PROPOS D’ACTION LOGEMENT</w:t>
      </w:r>
    </w:p>
    <w:p w14:paraId="262D7C77" w14:textId="77777777" w:rsidR="00D52B07" w:rsidRPr="00D52B07" w:rsidRDefault="00D52B07" w:rsidP="00D52B07">
      <w:pPr>
        <w:pStyle w:val="Standard"/>
        <w:pBdr>
          <w:left w:val="single" w:sz="8" w:space="4" w:color="003F7A"/>
        </w:pBdr>
        <w:ind w:left="-142"/>
        <w:jc w:val="both"/>
        <w:rPr>
          <w:sz w:val="20"/>
          <w:szCs w:val="20"/>
          <w:lang w:val="fr-FR"/>
        </w:rPr>
      </w:pPr>
      <w:r w:rsidRPr="00D52B07">
        <w:rPr>
          <w:sz w:val="20"/>
          <w:szCs w:val="20"/>
          <w:lang w:val="fr-FR"/>
        </w:rPr>
        <w:t>Depuis plus de 60 ans, la vocation d’Action Logement, acteur de référence du logement social et intermédiaire en France, est de faciliter l’accès au logement pour favoriser l’emploi. Action Logement gère paritairement la Participation des Employeurs à l’Effort de Construction (PEEC) en faveur du logement des salariés, de la performance des entreprises et de l’attractivité des territoires. Grâce à son implantation territoriale, au plus près des entreprises et de leurs salariés, ses 18 000 collaborateurs mènent, sur le terrain, deux missions principales. Construire et financer des logements sociaux et intermédiaires, prioritairement dans les zones tendues, en contribuant aux enjeux d’</w:t>
      </w:r>
      <w:proofErr w:type="spellStart"/>
      <w:r w:rsidRPr="00D52B07">
        <w:rPr>
          <w:sz w:val="20"/>
          <w:szCs w:val="20"/>
          <w:lang w:val="fr-FR"/>
        </w:rPr>
        <w:t>éco-habitat</w:t>
      </w:r>
      <w:proofErr w:type="spellEnd"/>
      <w:r w:rsidRPr="00D52B07">
        <w:rPr>
          <w:sz w:val="20"/>
          <w:szCs w:val="20"/>
          <w:lang w:val="fr-FR"/>
        </w:rPr>
        <w:t>, de renouvellement urbain et de mixité sociale. Le groupe Action Logement compte 500 filiales immobilières dont 65 ESH et un patrimoine d’un million de logements sociaux et intermédiaires. Sa deuxième mission est d’accompagner les salariés dans leur mobilité résidentielle et professionnelle. Le Groupe s’attache particulièrement à proposer des services et des aides financières qui facilitent l’accès au logement, et donc à l’emploi, des bénéficiaires, qu’ils soient jeunes actifs, salariés en mobilité ou en difficulté.</w:t>
      </w:r>
    </w:p>
    <w:p w14:paraId="4338C869" w14:textId="746D3DD5" w:rsidR="002470E1" w:rsidRPr="002470E1" w:rsidRDefault="00D52B07" w:rsidP="002470E1">
      <w:pPr>
        <w:pStyle w:val="Standard"/>
        <w:pBdr>
          <w:left w:val="single" w:sz="8" w:space="4" w:color="003F7A"/>
        </w:pBdr>
        <w:ind w:left="-142"/>
        <w:jc w:val="both"/>
        <w:rPr>
          <w:sz w:val="20"/>
          <w:szCs w:val="20"/>
          <w:lang w:val="fr-FR"/>
        </w:rPr>
      </w:pPr>
      <w:r w:rsidRPr="00D52B07">
        <w:rPr>
          <w:color w:val="003F7A"/>
          <w:sz w:val="20"/>
          <w:szCs w:val="20"/>
          <w:lang w:val="fr-FR"/>
        </w:rPr>
        <w:t xml:space="preserve">Plus d’informations sur </w:t>
      </w:r>
      <w:r w:rsidRPr="00D52B07">
        <w:rPr>
          <w:sz w:val="20"/>
          <w:szCs w:val="20"/>
          <w:lang w:val="fr-FR"/>
        </w:rPr>
        <w:t>: www.actionlogement.fr - @</w:t>
      </w:r>
      <w:proofErr w:type="spellStart"/>
      <w:r w:rsidRPr="00D52B07">
        <w:rPr>
          <w:sz w:val="20"/>
          <w:szCs w:val="20"/>
          <w:lang w:val="fr-FR"/>
        </w:rPr>
        <w:t>ActionLogement</w:t>
      </w:r>
      <w:proofErr w:type="spellEnd"/>
    </w:p>
    <w:bookmarkEnd w:id="1"/>
    <w:p w14:paraId="3500516C" w14:textId="5A9D558B" w:rsidR="007C37D3" w:rsidRDefault="007C37D3" w:rsidP="007C37D3">
      <w:pPr>
        <w:pStyle w:val="Standard"/>
        <w:spacing w:after="0" w:line="240" w:lineRule="auto"/>
        <w:jc w:val="both"/>
        <w:rPr>
          <w:rFonts w:cs="Calibri"/>
          <w:sz w:val="20"/>
          <w:szCs w:val="20"/>
          <w:lang w:val="fr-FR"/>
        </w:rPr>
      </w:pPr>
    </w:p>
    <w:p w14:paraId="60E7AD4E" w14:textId="32F0742F" w:rsidR="002470E1" w:rsidRDefault="002470E1" w:rsidP="007C37D3">
      <w:pPr>
        <w:pStyle w:val="Standard"/>
        <w:spacing w:after="0" w:line="240" w:lineRule="auto"/>
        <w:jc w:val="both"/>
        <w:rPr>
          <w:rFonts w:cs="Calibri"/>
          <w:sz w:val="20"/>
          <w:szCs w:val="20"/>
          <w:lang w:val="fr-FR"/>
        </w:rPr>
      </w:pPr>
    </w:p>
    <w:p w14:paraId="033B5A47" w14:textId="1D93135B" w:rsidR="002470E1" w:rsidRDefault="002470E1" w:rsidP="002470E1">
      <w:pPr>
        <w:pStyle w:val="Standard"/>
        <w:pBdr>
          <w:left w:val="single" w:sz="8" w:space="4" w:color="003F7A"/>
        </w:pBdr>
        <w:ind w:left="-142"/>
        <w:rPr>
          <w:rFonts w:cs="Arial"/>
          <w:b/>
          <w:bCs/>
          <w:color w:val="003E79"/>
          <w:sz w:val="20"/>
          <w:szCs w:val="20"/>
          <w:lang w:val="fr-FR"/>
        </w:rPr>
      </w:pPr>
      <w:r w:rsidRPr="00D52B07">
        <w:rPr>
          <w:rFonts w:cs="Arial"/>
          <w:b/>
          <w:bCs/>
          <w:color w:val="003E79"/>
          <w:sz w:val="20"/>
          <w:szCs w:val="20"/>
          <w:lang w:val="fr-FR"/>
        </w:rPr>
        <w:t xml:space="preserve">A PROPOS </w:t>
      </w:r>
      <w:r>
        <w:rPr>
          <w:rFonts w:cs="Arial"/>
          <w:b/>
          <w:bCs/>
          <w:color w:val="003E79"/>
          <w:sz w:val="20"/>
          <w:szCs w:val="20"/>
          <w:lang w:val="fr-FR"/>
        </w:rPr>
        <w:t>DU SYTRAL</w:t>
      </w:r>
    </w:p>
    <w:p w14:paraId="7554757B" w14:textId="2B52D205" w:rsidR="00212E59" w:rsidRPr="00212E59" w:rsidRDefault="00212E59" w:rsidP="00212E59">
      <w:pPr>
        <w:pStyle w:val="Standard"/>
        <w:pBdr>
          <w:left w:val="single" w:sz="8" w:space="4" w:color="003F7A"/>
        </w:pBdr>
        <w:spacing w:after="0"/>
        <w:ind w:left="-142"/>
        <w:rPr>
          <w:sz w:val="20"/>
          <w:lang w:val="fr-FR"/>
        </w:rPr>
      </w:pPr>
      <w:r w:rsidRPr="00212E59">
        <w:rPr>
          <w:sz w:val="20"/>
          <w:lang w:val="fr-FR"/>
        </w:rPr>
        <w:t xml:space="preserve">Le </w:t>
      </w:r>
      <w:proofErr w:type="spellStart"/>
      <w:r w:rsidRPr="00212E59">
        <w:rPr>
          <w:sz w:val="20"/>
          <w:lang w:val="fr-FR"/>
        </w:rPr>
        <w:t>Sytral</w:t>
      </w:r>
      <w:proofErr w:type="spellEnd"/>
      <w:r w:rsidRPr="00212E59">
        <w:rPr>
          <w:sz w:val="20"/>
          <w:lang w:val="fr-FR"/>
        </w:rPr>
        <w:t>, Syndicat mixte des transports pour le Rhône et l'agglomération lyonnaise, est l'autorité organisatrice de transports de la métropole de Lyon et du département du Rhône. Sa politique d’aménagement des transports urbains et interurbains repose sur le maillage du territoire, de desserte des pôles d’habitat et d’activités économiques de l’agglomération Lyonnaise.</w:t>
      </w:r>
    </w:p>
    <w:p w14:paraId="6077190F" w14:textId="690345D0" w:rsidR="00212E59" w:rsidRPr="00212E59" w:rsidRDefault="00212E59" w:rsidP="00212E59">
      <w:pPr>
        <w:pStyle w:val="Standard"/>
        <w:pBdr>
          <w:left w:val="single" w:sz="8" w:space="4" w:color="003F7A"/>
        </w:pBdr>
        <w:spacing w:after="0"/>
        <w:ind w:left="-142"/>
        <w:rPr>
          <w:sz w:val="20"/>
          <w:lang w:val="fr-FR"/>
        </w:rPr>
      </w:pPr>
      <w:r w:rsidRPr="00212E59">
        <w:rPr>
          <w:sz w:val="20"/>
          <w:lang w:val="fr-FR"/>
        </w:rPr>
        <w:t xml:space="preserve">Avec plus de 140 lignes de bus, trolleybus, métro, tramways et funiculaires, le réseau de transport Lyonnais, qui compte 1.8 million de voyages chaque jour, est le plus important de France (après l’Ile de France). </w:t>
      </w:r>
    </w:p>
    <w:p w14:paraId="0485C1E8" w14:textId="77FCC873" w:rsidR="00212E59" w:rsidRPr="00212E59" w:rsidRDefault="00212E59" w:rsidP="00212E59">
      <w:pPr>
        <w:pStyle w:val="Standard"/>
        <w:pBdr>
          <w:left w:val="single" w:sz="8" w:space="4" w:color="003F7A"/>
        </w:pBdr>
        <w:spacing w:after="0"/>
        <w:ind w:left="-142"/>
        <w:rPr>
          <w:sz w:val="20"/>
          <w:lang w:val="fr-FR"/>
        </w:rPr>
      </w:pPr>
      <w:r w:rsidRPr="00212E59">
        <w:rPr>
          <w:sz w:val="20"/>
          <w:lang w:val="fr-FR"/>
        </w:rPr>
        <w:t xml:space="preserve">Véritable levier de développement économique de l’agglomération lyonnaise, le SYTRAL, qui mobilise les savoir-faire et les techniques de pointe développe chaque jour le réseau en proposant une réelle alternative à la voiture. Le </w:t>
      </w:r>
      <w:proofErr w:type="spellStart"/>
      <w:r w:rsidRPr="00212E59">
        <w:rPr>
          <w:sz w:val="20"/>
          <w:lang w:val="fr-FR"/>
        </w:rPr>
        <w:t>Sytral</w:t>
      </w:r>
      <w:proofErr w:type="spellEnd"/>
      <w:r w:rsidRPr="00212E59">
        <w:rPr>
          <w:sz w:val="20"/>
          <w:lang w:val="fr-FR"/>
        </w:rPr>
        <w:t xml:space="preserve"> qui investit plus </w:t>
      </w:r>
      <w:r w:rsidRPr="00212E59">
        <w:rPr>
          <w:b/>
          <w:sz w:val="20"/>
          <w:lang w:val="fr-FR"/>
        </w:rPr>
        <w:t>1,2 milliard d’euros dans son plan de mandat 2015-2020</w:t>
      </w:r>
      <w:r w:rsidRPr="00212E59">
        <w:rPr>
          <w:sz w:val="20"/>
          <w:lang w:val="fr-FR"/>
        </w:rPr>
        <w:t xml:space="preserve">, prévoit notamment la réalisation de 3 projets structurants. </w:t>
      </w:r>
    </w:p>
    <w:p w14:paraId="705D6F2B" w14:textId="37A2DAFD" w:rsidR="00212E59" w:rsidRPr="00212E59" w:rsidRDefault="00212E59" w:rsidP="00212E59">
      <w:pPr>
        <w:pStyle w:val="Standard"/>
        <w:pBdr>
          <w:left w:val="single" w:sz="8" w:space="4" w:color="003F7A"/>
        </w:pBdr>
        <w:spacing w:after="0"/>
        <w:ind w:left="-142"/>
        <w:rPr>
          <w:sz w:val="20"/>
          <w:lang w:val="fr-FR"/>
        </w:rPr>
      </w:pPr>
      <w:r w:rsidRPr="00212E59">
        <w:rPr>
          <w:sz w:val="20"/>
          <w:lang w:val="fr-FR"/>
        </w:rPr>
        <w:t xml:space="preserve">La création d’un site propre pour la ligne de trolleybus C3, la construction de la nouvelle ligne de tramway T6 et le prolongement du métro B jusqu’à Saint-Genis-Laval Hôpitaux Sud représentent plus de </w:t>
      </w:r>
      <w:r w:rsidRPr="00212E59">
        <w:rPr>
          <w:b/>
          <w:sz w:val="20"/>
          <w:lang w:val="fr-FR"/>
        </w:rPr>
        <w:t>600 millions d’euros d’investissement</w:t>
      </w:r>
      <w:r w:rsidRPr="00212E59">
        <w:rPr>
          <w:sz w:val="20"/>
          <w:lang w:val="fr-FR"/>
        </w:rPr>
        <w:t xml:space="preserve">. </w:t>
      </w:r>
      <w:r w:rsidRPr="00212E59">
        <w:rPr>
          <w:b/>
          <w:sz w:val="20"/>
          <w:lang w:val="fr-FR"/>
        </w:rPr>
        <w:t>Près de 200 entreprises</w:t>
      </w:r>
      <w:r w:rsidRPr="00212E59">
        <w:rPr>
          <w:sz w:val="20"/>
          <w:lang w:val="fr-FR"/>
        </w:rPr>
        <w:t xml:space="preserve"> travaillent sur la réalisation de ces projets ambitieux initiés et financés par le SYTRAL. Cela représente plus de </w:t>
      </w:r>
      <w:r w:rsidRPr="00212E59">
        <w:rPr>
          <w:b/>
          <w:sz w:val="20"/>
          <w:lang w:val="fr-FR"/>
        </w:rPr>
        <w:t>800 personnes</w:t>
      </w:r>
      <w:r w:rsidRPr="00212E59">
        <w:rPr>
          <w:sz w:val="20"/>
          <w:lang w:val="fr-FR"/>
        </w:rPr>
        <w:t xml:space="preserve">. </w:t>
      </w:r>
    </w:p>
    <w:p w14:paraId="57CAB5FC" w14:textId="7DB7F572" w:rsidR="00212E59" w:rsidRPr="00212E59" w:rsidRDefault="00212E59" w:rsidP="00212E59">
      <w:pPr>
        <w:pStyle w:val="Standard"/>
        <w:pBdr>
          <w:left w:val="single" w:sz="8" w:space="4" w:color="003F7A"/>
        </w:pBdr>
        <w:spacing w:after="0"/>
        <w:ind w:left="-142"/>
        <w:rPr>
          <w:sz w:val="20"/>
          <w:lang w:val="fr-FR"/>
        </w:rPr>
      </w:pPr>
      <w:r w:rsidRPr="00212E59">
        <w:rPr>
          <w:sz w:val="20"/>
          <w:lang w:val="fr-FR"/>
        </w:rPr>
        <w:t xml:space="preserve">Soutien majeur de l’activité économique locale, le SYTRAL porte également une </w:t>
      </w:r>
      <w:r w:rsidRPr="00212E59">
        <w:rPr>
          <w:b/>
          <w:sz w:val="20"/>
          <w:lang w:val="fr-FR"/>
        </w:rPr>
        <w:t>démarche d’insertion sociale forte</w:t>
      </w:r>
      <w:r w:rsidRPr="00212E59">
        <w:rPr>
          <w:sz w:val="20"/>
          <w:lang w:val="fr-FR"/>
        </w:rPr>
        <w:t xml:space="preserve">. Dans le cadre de sa politique en matière de développement durable sur l’aspect sociétal, le SYTRAL intègre des clauses d’insertion sociale dans ses marchés de travaux afin de permettre l’accès ou le retour à l’emploi de personnes qui en sont éloignées. Cet engagement représente plus de </w:t>
      </w:r>
      <w:r w:rsidRPr="00212E59">
        <w:rPr>
          <w:b/>
          <w:sz w:val="20"/>
          <w:lang w:val="fr-FR"/>
        </w:rPr>
        <w:t>100 000 heures réalisées dans le cadre de l’insertion sociale</w:t>
      </w:r>
      <w:r w:rsidRPr="00212E59">
        <w:rPr>
          <w:sz w:val="20"/>
          <w:lang w:val="fr-FR"/>
        </w:rPr>
        <w:t xml:space="preserve">, sur les chantiers des projets C3, T6 et Métro B. </w:t>
      </w:r>
    </w:p>
    <w:p w14:paraId="0DBDC9FB" w14:textId="155018F1" w:rsidR="00212E59" w:rsidRPr="00212E59" w:rsidRDefault="00212E59" w:rsidP="00212E59">
      <w:pPr>
        <w:pStyle w:val="Standard"/>
        <w:pBdr>
          <w:left w:val="single" w:sz="8" w:space="4" w:color="003F7A"/>
        </w:pBdr>
        <w:spacing w:after="0"/>
        <w:ind w:left="-142"/>
        <w:rPr>
          <w:sz w:val="20"/>
          <w:lang w:val="fr-FR"/>
        </w:rPr>
      </w:pPr>
      <w:r w:rsidRPr="00212E59">
        <w:rPr>
          <w:sz w:val="20"/>
          <w:lang w:val="fr-FR"/>
        </w:rPr>
        <w:t xml:space="preserve">Enfin, chaque année, l’exploitant du réseau TCL, recrute environ 300 personnes. </w:t>
      </w:r>
      <w:r w:rsidRPr="00212E59">
        <w:rPr>
          <w:b/>
          <w:sz w:val="20"/>
          <w:lang w:val="fr-FR"/>
        </w:rPr>
        <w:t>En 2018, ce fut 500 emplois à pourvoir</w:t>
      </w:r>
      <w:r w:rsidRPr="00212E59">
        <w:rPr>
          <w:sz w:val="20"/>
          <w:lang w:val="fr-FR"/>
        </w:rPr>
        <w:t xml:space="preserve">, un volume significativement plus élevé compte tenu des projets d’investissements et d’extension du réseau prévu dans le plan de mandat du SYTRAL. </w:t>
      </w:r>
    </w:p>
    <w:p w14:paraId="44FA6C70" w14:textId="77777777" w:rsidR="00212E59" w:rsidRPr="00212E59" w:rsidRDefault="00212E59" w:rsidP="00212E59">
      <w:pPr>
        <w:pStyle w:val="Standard"/>
        <w:pBdr>
          <w:left w:val="single" w:sz="8" w:space="4" w:color="003F7A"/>
        </w:pBdr>
        <w:spacing w:after="0"/>
        <w:ind w:left="-142"/>
        <w:rPr>
          <w:b/>
          <w:sz w:val="20"/>
          <w:lang w:val="fr-FR"/>
        </w:rPr>
      </w:pPr>
      <w:r w:rsidRPr="00212E59">
        <w:rPr>
          <w:b/>
          <w:sz w:val="20"/>
          <w:lang w:val="fr-FR"/>
        </w:rPr>
        <w:t xml:space="preserve">Objectifs : </w:t>
      </w:r>
    </w:p>
    <w:p w14:paraId="79545253" w14:textId="3CD99936" w:rsidR="00212E59" w:rsidRPr="00212E59" w:rsidRDefault="00212E59" w:rsidP="00212E59">
      <w:pPr>
        <w:pStyle w:val="Standard"/>
        <w:pBdr>
          <w:left w:val="single" w:sz="8" w:space="4" w:color="003F7A"/>
        </w:pBdr>
        <w:spacing w:after="0"/>
        <w:ind w:left="-142"/>
        <w:rPr>
          <w:sz w:val="20"/>
          <w:lang w:val="fr-FR"/>
        </w:rPr>
      </w:pPr>
      <w:r w:rsidRPr="00212E59">
        <w:rPr>
          <w:sz w:val="20"/>
          <w:lang w:val="fr-FR"/>
        </w:rPr>
        <w:t xml:space="preserve">Pour le </w:t>
      </w:r>
      <w:proofErr w:type="spellStart"/>
      <w:r w:rsidRPr="00212E59">
        <w:rPr>
          <w:sz w:val="20"/>
          <w:lang w:val="fr-FR"/>
        </w:rPr>
        <w:t>Sytral</w:t>
      </w:r>
      <w:proofErr w:type="spellEnd"/>
      <w:r w:rsidRPr="00212E59">
        <w:rPr>
          <w:sz w:val="20"/>
          <w:lang w:val="fr-FR"/>
        </w:rPr>
        <w:t>, créer des liens entre les pôles d’activités et les rendre accessibles pour tous, c’est contribuer au développement économique, social et démographique du territoire.</w:t>
      </w:r>
    </w:p>
    <w:p w14:paraId="32E72D8B" w14:textId="77777777" w:rsidR="00212E59" w:rsidRPr="00212E59" w:rsidRDefault="00212E59" w:rsidP="00212E59">
      <w:pPr>
        <w:pStyle w:val="Standard"/>
        <w:pBdr>
          <w:left w:val="single" w:sz="8" w:space="4" w:color="003F7A"/>
        </w:pBdr>
        <w:spacing w:after="0"/>
        <w:ind w:left="-142"/>
        <w:rPr>
          <w:b/>
          <w:sz w:val="20"/>
          <w:lang w:val="fr-FR"/>
        </w:rPr>
      </w:pPr>
      <w:r w:rsidRPr="00212E59">
        <w:rPr>
          <w:b/>
          <w:sz w:val="20"/>
          <w:lang w:val="fr-FR"/>
        </w:rPr>
        <w:t xml:space="preserve">Intérêts : </w:t>
      </w:r>
    </w:p>
    <w:p w14:paraId="34D31E40" w14:textId="654FA99E" w:rsidR="00212E59" w:rsidRPr="00212E59" w:rsidRDefault="00212E59" w:rsidP="00212E59">
      <w:pPr>
        <w:pStyle w:val="Standard"/>
        <w:pBdr>
          <w:left w:val="single" w:sz="8" w:space="4" w:color="003F7A"/>
        </w:pBdr>
        <w:spacing w:after="0"/>
        <w:ind w:left="-142"/>
        <w:rPr>
          <w:sz w:val="20"/>
          <w:lang w:val="fr-FR"/>
        </w:rPr>
      </w:pPr>
      <w:r w:rsidRPr="00212E59">
        <w:rPr>
          <w:sz w:val="20"/>
          <w:lang w:val="fr-FR"/>
        </w:rPr>
        <w:t xml:space="preserve">Pour le </w:t>
      </w:r>
      <w:proofErr w:type="spellStart"/>
      <w:r w:rsidRPr="00212E59">
        <w:rPr>
          <w:sz w:val="20"/>
          <w:lang w:val="fr-FR"/>
        </w:rPr>
        <w:t>Sytral</w:t>
      </w:r>
      <w:proofErr w:type="spellEnd"/>
      <w:r w:rsidRPr="00212E59">
        <w:rPr>
          <w:sz w:val="20"/>
          <w:lang w:val="fr-FR"/>
        </w:rPr>
        <w:t xml:space="preserve">, la convention « Un Job, Un logement, un </w:t>
      </w:r>
      <w:proofErr w:type="spellStart"/>
      <w:r w:rsidRPr="00212E59">
        <w:rPr>
          <w:sz w:val="20"/>
          <w:lang w:val="fr-FR"/>
        </w:rPr>
        <w:t>pass</w:t>
      </w:r>
      <w:proofErr w:type="spellEnd"/>
      <w:r w:rsidRPr="00212E59">
        <w:rPr>
          <w:sz w:val="20"/>
          <w:lang w:val="fr-FR"/>
        </w:rPr>
        <w:t xml:space="preserve"> Transport » constitue une solution innovante qui s’inscrit parfaitement dans la dynamique des projets d’investissements et d’extension du réseau prévu dans le plan de mandat du </w:t>
      </w:r>
      <w:proofErr w:type="spellStart"/>
      <w:r w:rsidRPr="00212E59">
        <w:rPr>
          <w:sz w:val="20"/>
          <w:lang w:val="fr-FR"/>
        </w:rPr>
        <w:t>Sytral</w:t>
      </w:r>
      <w:proofErr w:type="spellEnd"/>
      <w:r w:rsidRPr="00212E59">
        <w:rPr>
          <w:sz w:val="20"/>
          <w:lang w:val="fr-FR"/>
        </w:rPr>
        <w:t>.</w:t>
      </w:r>
    </w:p>
    <w:p w14:paraId="5CFF2F7F" w14:textId="7EF18A04" w:rsidR="002470E1" w:rsidRDefault="002470E1" w:rsidP="007C37D3">
      <w:pPr>
        <w:pStyle w:val="Standard"/>
        <w:spacing w:after="0" w:line="240" w:lineRule="auto"/>
        <w:jc w:val="both"/>
        <w:rPr>
          <w:rFonts w:cs="Calibri"/>
          <w:sz w:val="20"/>
          <w:szCs w:val="20"/>
          <w:lang w:val="fr-FR"/>
        </w:rPr>
      </w:pPr>
    </w:p>
    <w:p w14:paraId="1348C03B" w14:textId="77777777" w:rsidR="00212E59" w:rsidRDefault="00212E59" w:rsidP="007C37D3">
      <w:pPr>
        <w:pStyle w:val="Standard"/>
        <w:spacing w:after="0" w:line="240" w:lineRule="auto"/>
        <w:jc w:val="both"/>
        <w:rPr>
          <w:rFonts w:cs="Calibri"/>
          <w:sz w:val="20"/>
          <w:szCs w:val="20"/>
          <w:lang w:val="fr-FR"/>
        </w:rPr>
      </w:pPr>
    </w:p>
    <w:p w14:paraId="1969ACF4" w14:textId="490B58D6" w:rsidR="002470E1" w:rsidRPr="00D52B07" w:rsidRDefault="002470E1" w:rsidP="002470E1">
      <w:pPr>
        <w:pStyle w:val="Standard"/>
        <w:pBdr>
          <w:left w:val="single" w:sz="8" w:space="4" w:color="003F7A"/>
        </w:pBdr>
        <w:ind w:left="-142"/>
        <w:rPr>
          <w:lang w:val="fr-FR"/>
        </w:rPr>
      </w:pPr>
      <w:r w:rsidRPr="00D52B07">
        <w:rPr>
          <w:rFonts w:cs="Arial"/>
          <w:b/>
          <w:bCs/>
          <w:color w:val="003E79"/>
          <w:sz w:val="20"/>
          <w:szCs w:val="20"/>
          <w:lang w:val="fr-FR"/>
        </w:rPr>
        <w:t xml:space="preserve">A PROPOS </w:t>
      </w:r>
      <w:r>
        <w:rPr>
          <w:rFonts w:cs="Arial"/>
          <w:b/>
          <w:bCs/>
          <w:color w:val="003E79"/>
          <w:sz w:val="20"/>
          <w:szCs w:val="20"/>
          <w:lang w:val="fr-FR"/>
        </w:rPr>
        <w:t>d’AG2R LA MONDIALE</w:t>
      </w:r>
    </w:p>
    <w:p w14:paraId="2F388A18" w14:textId="557B6644" w:rsidR="002470E1" w:rsidRPr="00AB48B5" w:rsidRDefault="00AB48B5" w:rsidP="00AB48B5">
      <w:pPr>
        <w:pStyle w:val="Standard"/>
        <w:pBdr>
          <w:left w:val="single" w:sz="8" w:space="4" w:color="003F7A"/>
        </w:pBdr>
        <w:ind w:left="-142"/>
        <w:jc w:val="both"/>
        <w:rPr>
          <w:sz w:val="20"/>
          <w:szCs w:val="20"/>
          <w:lang w:val="fr-FR"/>
        </w:rPr>
      </w:pPr>
      <w:r w:rsidRPr="00AB48B5">
        <w:rPr>
          <w:sz w:val="20"/>
          <w:szCs w:val="20"/>
          <w:lang w:val="fr-FR"/>
        </w:rPr>
        <w:t>L’action que conduira AG2R La Mondiale s’inscrira dans les orientations 2019/2022 de l’action sociale des fédérations AGIRC ARRCO et plus particulièrement dans l’axe intitulé : « soutenir le retour à l’emploi des actifs les plus fragiles ». Des actions qui doivent se construire dans une approche, globale, innovante et complémentaire des autres acteurs agissant en faveur de l’emploi avec une attention particulière pour les demandeurs d’emploi reconnus travailleurs handicapés.</w:t>
      </w:r>
    </w:p>
    <w:p w14:paraId="0BAB2C54" w14:textId="3C2B0471" w:rsidR="007C37D3" w:rsidRDefault="007C37D3" w:rsidP="007C37D3">
      <w:pPr>
        <w:pStyle w:val="Standard"/>
        <w:spacing w:after="0" w:line="240" w:lineRule="auto"/>
        <w:jc w:val="both"/>
        <w:rPr>
          <w:rFonts w:eastAsiaTheme="minorEastAsia" w:cstheme="minorBidi"/>
          <w:b/>
          <w:color w:val="FF0000"/>
          <w:kern w:val="0"/>
          <w:sz w:val="24"/>
          <w:szCs w:val="24"/>
          <w:lang w:val="fr-FR" w:eastAsia="fr-FR"/>
        </w:rPr>
      </w:pPr>
    </w:p>
    <w:p w14:paraId="5956280F" w14:textId="594BAC74" w:rsidR="00212E59" w:rsidRDefault="00212E59" w:rsidP="007C37D3">
      <w:pPr>
        <w:pStyle w:val="Standard"/>
        <w:spacing w:after="0" w:line="240" w:lineRule="auto"/>
        <w:jc w:val="both"/>
        <w:rPr>
          <w:rFonts w:eastAsiaTheme="minorEastAsia" w:cstheme="minorBidi"/>
          <w:b/>
          <w:color w:val="FF0000"/>
          <w:kern w:val="0"/>
          <w:sz w:val="24"/>
          <w:szCs w:val="24"/>
          <w:lang w:val="fr-FR" w:eastAsia="fr-FR"/>
        </w:rPr>
      </w:pPr>
    </w:p>
    <w:p w14:paraId="4723B249" w14:textId="3F7B73AF" w:rsidR="00212E59" w:rsidRDefault="00212E59" w:rsidP="007C37D3">
      <w:pPr>
        <w:pStyle w:val="Standard"/>
        <w:spacing w:after="0" w:line="240" w:lineRule="auto"/>
        <w:jc w:val="both"/>
        <w:rPr>
          <w:rFonts w:eastAsiaTheme="minorEastAsia" w:cstheme="minorBidi"/>
          <w:b/>
          <w:color w:val="FF0000"/>
          <w:kern w:val="0"/>
          <w:sz w:val="24"/>
          <w:szCs w:val="24"/>
          <w:lang w:val="fr-FR" w:eastAsia="fr-FR"/>
        </w:rPr>
      </w:pPr>
    </w:p>
    <w:p w14:paraId="7E11E041" w14:textId="77777777" w:rsidR="00212E59" w:rsidRDefault="00212E59" w:rsidP="007C37D3">
      <w:pPr>
        <w:pStyle w:val="Standard"/>
        <w:spacing w:after="0" w:line="240" w:lineRule="auto"/>
        <w:jc w:val="both"/>
        <w:rPr>
          <w:rFonts w:eastAsiaTheme="minorEastAsia" w:cstheme="minorBidi"/>
          <w:b/>
          <w:color w:val="FF0000"/>
          <w:kern w:val="0"/>
          <w:sz w:val="24"/>
          <w:szCs w:val="24"/>
          <w:lang w:val="fr-FR" w:eastAsia="fr-FR"/>
        </w:rPr>
      </w:pPr>
    </w:p>
    <w:p w14:paraId="77E2FE78" w14:textId="77777777" w:rsidR="00AB48B5" w:rsidRPr="00621744" w:rsidRDefault="00AB48B5" w:rsidP="007C37D3">
      <w:pPr>
        <w:pStyle w:val="Standard"/>
        <w:spacing w:after="0" w:line="240" w:lineRule="auto"/>
        <w:jc w:val="both"/>
        <w:rPr>
          <w:rFonts w:cs="Calibri"/>
          <w:sz w:val="20"/>
          <w:szCs w:val="20"/>
          <w:lang w:val="fr-FR"/>
        </w:rPr>
      </w:pPr>
    </w:p>
    <w:p w14:paraId="251C77D4" w14:textId="77777777" w:rsidR="00D52B07" w:rsidRDefault="00D52B07" w:rsidP="00D52B07">
      <w:pPr>
        <w:pBdr>
          <w:left w:val="single" w:sz="8" w:space="4" w:color="003F7A"/>
        </w:pBdr>
        <w:autoSpaceDE w:val="0"/>
        <w:ind w:left="-142"/>
      </w:pPr>
      <w:r>
        <w:rPr>
          <w:rFonts w:eastAsia="MS Mincho"/>
          <w:b/>
          <w:bCs/>
          <w:color w:val="003E79"/>
          <w:sz w:val="20"/>
          <w:szCs w:val="20"/>
        </w:rPr>
        <w:lastRenderedPageBreak/>
        <w:t>CONTACTS PRESSE</w:t>
      </w:r>
    </w:p>
    <w:p w14:paraId="04FB128F" w14:textId="1C09E608" w:rsidR="00D52B07" w:rsidRDefault="00D52B07" w:rsidP="00D52B07">
      <w:pPr>
        <w:pBdr>
          <w:left w:val="single" w:sz="8" w:space="4" w:color="003F7A"/>
        </w:pBdr>
        <w:autoSpaceDE w:val="0"/>
        <w:ind w:left="-142"/>
        <w:rPr>
          <w:b/>
          <w:bCs/>
          <w:color w:val="FF0000"/>
          <w:sz w:val="20"/>
          <w:szCs w:val="20"/>
        </w:rPr>
      </w:pPr>
      <w:r w:rsidRPr="002E2CC0">
        <w:rPr>
          <w:b/>
          <w:bCs/>
          <w:sz w:val="20"/>
          <w:szCs w:val="20"/>
        </w:rPr>
        <w:t xml:space="preserve">MEDEF </w:t>
      </w:r>
      <w:r w:rsidR="00EF3D62" w:rsidRPr="002E2CC0">
        <w:rPr>
          <w:b/>
          <w:bCs/>
          <w:sz w:val="20"/>
          <w:szCs w:val="20"/>
        </w:rPr>
        <w:t>Lyon-Rhône</w:t>
      </w:r>
    </w:p>
    <w:p w14:paraId="42CA8A43" w14:textId="43309EB8" w:rsidR="00EF3D62" w:rsidRDefault="00EF3D62" w:rsidP="00D52B07">
      <w:pPr>
        <w:pBdr>
          <w:left w:val="single" w:sz="8" w:space="4" w:color="003F7A"/>
        </w:pBdr>
        <w:autoSpaceDE w:val="0"/>
        <w:ind w:left="-142"/>
        <w:rPr>
          <w:bCs/>
          <w:sz w:val="20"/>
          <w:szCs w:val="20"/>
        </w:rPr>
      </w:pPr>
      <w:r w:rsidRPr="00EF3D62">
        <w:rPr>
          <w:bCs/>
          <w:sz w:val="20"/>
          <w:szCs w:val="20"/>
        </w:rPr>
        <w:t xml:space="preserve">Chargée de communication : Lucie TEXIER : 04 78 77 </w:t>
      </w:r>
      <w:r>
        <w:rPr>
          <w:bCs/>
          <w:sz w:val="20"/>
          <w:szCs w:val="20"/>
        </w:rPr>
        <w:t>36 22</w:t>
      </w:r>
    </w:p>
    <w:p w14:paraId="3B45CAF7" w14:textId="32C90454" w:rsidR="00EF3D62" w:rsidRPr="00EF3D62" w:rsidRDefault="00D3143E" w:rsidP="00D52B07">
      <w:pPr>
        <w:pBdr>
          <w:left w:val="single" w:sz="8" w:space="4" w:color="003F7A"/>
        </w:pBdr>
        <w:autoSpaceDE w:val="0"/>
        <w:ind w:left="-142"/>
      </w:pPr>
      <w:hyperlink r:id="rId8" w:history="1">
        <w:r w:rsidR="00E63F1C" w:rsidRPr="00B85D5C">
          <w:rPr>
            <w:rStyle w:val="Lienhypertexte"/>
            <w:bCs/>
            <w:sz w:val="20"/>
            <w:szCs w:val="20"/>
          </w:rPr>
          <w:t>lucie.texier@medeflyonrhone.com</w:t>
        </w:r>
      </w:hyperlink>
      <w:r w:rsidR="00E63F1C">
        <w:rPr>
          <w:bCs/>
          <w:sz w:val="20"/>
          <w:szCs w:val="20"/>
        </w:rPr>
        <w:t xml:space="preserve"> </w:t>
      </w:r>
    </w:p>
    <w:p w14:paraId="2F03BC23" w14:textId="77777777" w:rsidR="00D52B07" w:rsidRDefault="00D52B07" w:rsidP="00D52B07">
      <w:pPr>
        <w:pBdr>
          <w:left w:val="single" w:sz="8" w:space="4" w:color="003F7A"/>
        </w:pBdr>
        <w:ind w:left="-142"/>
      </w:pPr>
      <w:r>
        <w:rPr>
          <w:b/>
          <w:bCs/>
          <w:sz w:val="20"/>
          <w:szCs w:val="20"/>
        </w:rPr>
        <w:t>Action Logement</w:t>
      </w:r>
    </w:p>
    <w:p w14:paraId="3D55496E" w14:textId="2811E752" w:rsidR="00D52B07" w:rsidRDefault="00D52B07" w:rsidP="00D52B07">
      <w:pPr>
        <w:pBdr>
          <w:left w:val="single" w:sz="8" w:space="4" w:color="003F7A"/>
        </w:pBdr>
        <w:ind w:left="-142"/>
        <w:rPr>
          <w:sz w:val="20"/>
          <w:szCs w:val="20"/>
        </w:rPr>
      </w:pPr>
      <w:r>
        <w:rPr>
          <w:sz w:val="20"/>
          <w:szCs w:val="20"/>
        </w:rPr>
        <w:t xml:space="preserve">Communication Auvergne-Rhône-Alpes : Magali VILLARET : 06 11 853 843  </w:t>
      </w:r>
      <w:hyperlink r:id="rId9" w:history="1">
        <w:r w:rsidR="00E63F1C" w:rsidRPr="00B85D5C">
          <w:rPr>
            <w:rStyle w:val="Lienhypertexte"/>
            <w:sz w:val="20"/>
            <w:szCs w:val="20"/>
          </w:rPr>
          <w:t>magali.villaret@actionlogement.fr</w:t>
        </w:r>
      </w:hyperlink>
      <w:r w:rsidR="00E63F1C">
        <w:rPr>
          <w:sz w:val="20"/>
          <w:szCs w:val="20"/>
        </w:rPr>
        <w:t xml:space="preserve"> </w:t>
      </w:r>
    </w:p>
    <w:p w14:paraId="20A38F93" w14:textId="0F90F743" w:rsidR="00212E59" w:rsidRPr="007D1BF8" w:rsidRDefault="00212E59" w:rsidP="00D52B07">
      <w:pPr>
        <w:pBdr>
          <w:left w:val="single" w:sz="8" w:space="4" w:color="003F7A"/>
        </w:pBdr>
        <w:ind w:left="-142"/>
        <w:rPr>
          <w:b/>
          <w:sz w:val="20"/>
          <w:szCs w:val="20"/>
        </w:rPr>
      </w:pPr>
      <w:proofErr w:type="spellStart"/>
      <w:r w:rsidRPr="007D1BF8">
        <w:rPr>
          <w:b/>
          <w:sz w:val="20"/>
          <w:szCs w:val="20"/>
        </w:rPr>
        <w:t>Sytral</w:t>
      </w:r>
      <w:proofErr w:type="spellEnd"/>
    </w:p>
    <w:p w14:paraId="172D8272" w14:textId="77777777" w:rsidR="00E63F1C" w:rsidRDefault="00212E59" w:rsidP="00E63F1C">
      <w:pPr>
        <w:pBdr>
          <w:left w:val="single" w:sz="8" w:space="4" w:color="003F7A"/>
        </w:pBdr>
        <w:ind w:left="-142"/>
        <w:rPr>
          <w:sz w:val="20"/>
        </w:rPr>
      </w:pPr>
      <w:r w:rsidRPr="007D1BF8">
        <w:rPr>
          <w:sz w:val="20"/>
        </w:rPr>
        <w:t>Attachée de presse : Olivia VANSOEN</w:t>
      </w:r>
    </w:p>
    <w:p w14:paraId="476A70B9" w14:textId="64B7D9F0" w:rsidR="00212E59" w:rsidRDefault="00D3143E" w:rsidP="00E63F1C">
      <w:pPr>
        <w:pBdr>
          <w:left w:val="single" w:sz="8" w:space="4" w:color="003F7A"/>
        </w:pBdr>
        <w:ind w:left="-142"/>
        <w:rPr>
          <w:sz w:val="20"/>
        </w:rPr>
      </w:pPr>
      <w:hyperlink r:id="rId10" w:history="1">
        <w:r w:rsidR="00E63F1C" w:rsidRPr="00B85D5C">
          <w:rPr>
            <w:rStyle w:val="Lienhypertexte"/>
            <w:sz w:val="20"/>
          </w:rPr>
          <w:t>vansoen@sytral.fr</w:t>
        </w:r>
      </w:hyperlink>
    </w:p>
    <w:p w14:paraId="7C30BAB4" w14:textId="36A45209" w:rsidR="00E63F1C" w:rsidRPr="00E63F1C" w:rsidRDefault="00E63F1C" w:rsidP="00E63F1C">
      <w:pPr>
        <w:pBdr>
          <w:left w:val="single" w:sz="8" w:space="4" w:color="003F7A"/>
        </w:pBdr>
        <w:ind w:left="-142"/>
        <w:rPr>
          <w:b/>
          <w:sz w:val="20"/>
        </w:rPr>
      </w:pPr>
      <w:r w:rsidRPr="00E63F1C">
        <w:rPr>
          <w:b/>
          <w:sz w:val="20"/>
        </w:rPr>
        <w:t>AG2R La Mondiale</w:t>
      </w:r>
    </w:p>
    <w:p w14:paraId="5B588FEA" w14:textId="1E540F45" w:rsidR="00E63F1C" w:rsidRDefault="00E63F1C" w:rsidP="00E63F1C">
      <w:pPr>
        <w:pBdr>
          <w:left w:val="single" w:sz="8" w:space="4" w:color="003F7A"/>
        </w:pBdr>
        <w:ind w:left="-142"/>
        <w:rPr>
          <w:sz w:val="20"/>
        </w:rPr>
      </w:pPr>
      <w:r>
        <w:rPr>
          <w:sz w:val="20"/>
        </w:rPr>
        <w:t>Assistante de Direction : Brigitte REA</w:t>
      </w:r>
    </w:p>
    <w:p w14:paraId="19DA95AC" w14:textId="3CDDCA2D" w:rsidR="00E63F1C" w:rsidRDefault="00D3143E" w:rsidP="00E63F1C">
      <w:pPr>
        <w:pBdr>
          <w:left w:val="single" w:sz="8" w:space="4" w:color="003F7A"/>
        </w:pBdr>
        <w:ind w:left="-142"/>
        <w:rPr>
          <w:sz w:val="20"/>
        </w:rPr>
      </w:pPr>
      <w:hyperlink r:id="rId11" w:history="1">
        <w:r w:rsidR="00E63F1C" w:rsidRPr="00B85D5C">
          <w:rPr>
            <w:rStyle w:val="Lienhypertexte"/>
            <w:sz w:val="20"/>
          </w:rPr>
          <w:t>brigitte.rea@ag2rlamondiale.fr</w:t>
        </w:r>
      </w:hyperlink>
      <w:r w:rsidR="00E63F1C">
        <w:rPr>
          <w:sz w:val="20"/>
        </w:rPr>
        <w:t xml:space="preserve"> </w:t>
      </w:r>
    </w:p>
    <w:p w14:paraId="2BB047A1" w14:textId="23A1E4C2" w:rsidR="00E63F1C" w:rsidRDefault="00E63F1C" w:rsidP="00E63F1C">
      <w:pPr>
        <w:pBdr>
          <w:left w:val="single" w:sz="8" w:space="4" w:color="003F7A"/>
        </w:pBdr>
        <w:ind w:left="-142"/>
        <w:rPr>
          <w:sz w:val="20"/>
        </w:rPr>
      </w:pPr>
    </w:p>
    <w:p w14:paraId="14D1BA19" w14:textId="77777777" w:rsidR="00E63F1C" w:rsidRPr="007D1BF8" w:rsidRDefault="00E63F1C" w:rsidP="00E63F1C">
      <w:pPr>
        <w:pBdr>
          <w:left w:val="single" w:sz="8" w:space="4" w:color="003F7A"/>
        </w:pBdr>
        <w:ind w:left="-142"/>
        <w:rPr>
          <w:sz w:val="20"/>
        </w:rPr>
      </w:pPr>
    </w:p>
    <w:p w14:paraId="37106FB4" w14:textId="77777777" w:rsidR="007C37D3" w:rsidRPr="00621744" w:rsidRDefault="007C37D3" w:rsidP="007C37D3">
      <w:pPr>
        <w:pStyle w:val="Standard"/>
        <w:spacing w:after="0" w:line="240" w:lineRule="auto"/>
        <w:jc w:val="both"/>
        <w:rPr>
          <w:rFonts w:cs="Calibri"/>
          <w:sz w:val="20"/>
          <w:szCs w:val="20"/>
          <w:lang w:val="fr-FR"/>
        </w:rPr>
      </w:pPr>
    </w:p>
    <w:p w14:paraId="193011F2" w14:textId="7B713574" w:rsidR="000E699D" w:rsidRPr="00067BA9" w:rsidRDefault="000E699D" w:rsidP="001F5E5A">
      <w:pPr>
        <w:spacing w:after="24"/>
        <w:jc w:val="center"/>
        <w:rPr>
          <w:rFonts w:ascii="Calibri" w:hAnsi="Calibri"/>
          <w:sz w:val="22"/>
          <w:szCs w:val="22"/>
        </w:rPr>
      </w:pPr>
      <w:r w:rsidRPr="00067BA9">
        <w:rPr>
          <w:rFonts w:ascii="Calibri" w:hAnsi="Calibri"/>
          <w:sz w:val="22"/>
          <w:szCs w:val="22"/>
        </w:rPr>
        <w:t xml:space="preserve">Signature </w:t>
      </w:r>
      <w:r w:rsidR="00067BA9" w:rsidRPr="00067BA9">
        <w:rPr>
          <w:rFonts w:ascii="Calibri" w:hAnsi="Calibri"/>
          <w:sz w:val="22"/>
          <w:szCs w:val="22"/>
        </w:rPr>
        <w:t>de la convention de partenariat</w:t>
      </w:r>
    </w:p>
    <w:p w14:paraId="7F206333" w14:textId="11050A95" w:rsidR="00067BA9" w:rsidRDefault="00067BA9" w:rsidP="001F5E5A">
      <w:pPr>
        <w:spacing w:after="24"/>
        <w:jc w:val="center"/>
        <w:rPr>
          <w:rFonts w:ascii="Calibri" w:hAnsi="Calibri"/>
          <w:sz w:val="22"/>
          <w:szCs w:val="22"/>
        </w:rPr>
      </w:pPr>
      <w:r>
        <w:rPr>
          <w:rFonts w:ascii="Calibri" w:hAnsi="Calibri"/>
          <w:sz w:val="22"/>
          <w:szCs w:val="22"/>
        </w:rPr>
        <w:t>M</w:t>
      </w:r>
      <w:r w:rsidR="000E699D" w:rsidRPr="00067BA9">
        <w:rPr>
          <w:rFonts w:ascii="Calibri" w:hAnsi="Calibri"/>
          <w:sz w:val="22"/>
          <w:szCs w:val="22"/>
        </w:rPr>
        <w:t xml:space="preserve">ardi 9 Avril </w:t>
      </w:r>
      <w:r>
        <w:rPr>
          <w:rFonts w:ascii="Calibri" w:hAnsi="Calibri"/>
          <w:sz w:val="22"/>
          <w:szCs w:val="22"/>
        </w:rPr>
        <w:t xml:space="preserve">à 12h20 - </w:t>
      </w:r>
      <w:r w:rsidRPr="00067BA9">
        <w:rPr>
          <w:rFonts w:ascii="Calibri" w:hAnsi="Calibri"/>
          <w:sz w:val="22"/>
          <w:szCs w:val="22"/>
        </w:rPr>
        <w:t>Odyssée des Entrepreneurs</w:t>
      </w:r>
    </w:p>
    <w:p w14:paraId="00B838ED" w14:textId="005351D6" w:rsidR="000E699D" w:rsidRPr="00067BA9" w:rsidRDefault="000E699D" w:rsidP="001F5E5A">
      <w:pPr>
        <w:spacing w:after="24"/>
        <w:jc w:val="center"/>
        <w:rPr>
          <w:rFonts w:ascii="Calibri" w:hAnsi="Calibri"/>
          <w:sz w:val="22"/>
          <w:szCs w:val="22"/>
        </w:rPr>
      </w:pPr>
      <w:r w:rsidRPr="00067BA9">
        <w:rPr>
          <w:rFonts w:ascii="Calibri" w:hAnsi="Calibri"/>
          <w:sz w:val="22"/>
          <w:szCs w:val="22"/>
        </w:rPr>
        <w:t>Double Mixte</w:t>
      </w:r>
      <w:r w:rsidR="00067BA9">
        <w:rPr>
          <w:rFonts w:ascii="Calibri" w:hAnsi="Calibri"/>
          <w:sz w:val="22"/>
          <w:szCs w:val="22"/>
        </w:rPr>
        <w:t xml:space="preserve"> - </w:t>
      </w:r>
      <w:r w:rsidRPr="00067BA9">
        <w:rPr>
          <w:rFonts w:ascii="Calibri" w:eastAsia="Times New Roman" w:hAnsi="Calibri"/>
          <w:sz w:val="22"/>
          <w:szCs w:val="22"/>
        </w:rPr>
        <w:t>19 Avenue Gaston Berger, 69100 Villeurbanne</w:t>
      </w:r>
    </w:p>
    <w:sectPr w:rsidR="000E699D" w:rsidRPr="00067BA9" w:rsidSect="00634B33">
      <w:headerReference w:type="even" r:id="rId12"/>
      <w:headerReference w:type="default" r:id="rId13"/>
      <w:footerReference w:type="even" r:id="rId14"/>
      <w:footerReference w:type="default" r:id="rId15"/>
      <w:headerReference w:type="first" r:id="rId16"/>
      <w:footerReference w:type="first" r:id="rId17"/>
      <w:pgSz w:w="11900" w:h="16840"/>
      <w:pgMar w:top="250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D3225" w14:textId="77777777" w:rsidR="006857F4" w:rsidRDefault="006857F4" w:rsidP="0013185B">
      <w:r>
        <w:separator/>
      </w:r>
    </w:p>
  </w:endnote>
  <w:endnote w:type="continuationSeparator" w:id="0">
    <w:p w14:paraId="3CCF1FE6" w14:textId="77777777" w:rsidR="006857F4" w:rsidRDefault="006857F4" w:rsidP="00131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C5B36" w14:textId="77777777" w:rsidR="00E63F1C" w:rsidRDefault="00E63F1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1D98D" w14:textId="77777777" w:rsidR="00E63F1C" w:rsidRDefault="00E63F1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43B87" w14:textId="77777777" w:rsidR="00634B33" w:rsidRDefault="00634B33" w:rsidP="00634B33"/>
  <w:p w14:paraId="489C74D3" w14:textId="77777777" w:rsidR="00634B33" w:rsidRDefault="00634B33" w:rsidP="00634B33">
    <w:pPr>
      <w:pStyle w:val="Pieddepage"/>
    </w:pPr>
    <w:r w:rsidRPr="003108F2">
      <w:rPr>
        <w:rFonts w:ascii="Calibri" w:hAnsi="Calibri"/>
        <w:i/>
        <w:sz w:val="16"/>
        <w:szCs w:val="16"/>
      </w:rPr>
      <w:t>* Action Logement, le MEDEF Lyon-Rhône, le SYTRAL et AG2R LA MONDIALE</w:t>
    </w:r>
  </w:p>
  <w:p w14:paraId="669C87CE" w14:textId="77777777" w:rsidR="00634B33" w:rsidRDefault="00634B3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B72B9" w14:textId="77777777" w:rsidR="006857F4" w:rsidRDefault="006857F4" w:rsidP="0013185B">
      <w:r>
        <w:separator/>
      </w:r>
    </w:p>
  </w:footnote>
  <w:footnote w:type="continuationSeparator" w:id="0">
    <w:p w14:paraId="52556F3C" w14:textId="77777777" w:rsidR="006857F4" w:rsidRDefault="006857F4" w:rsidP="00131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A2376" w14:textId="77777777" w:rsidR="00E63F1C" w:rsidRDefault="00E63F1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4C9A6" w14:textId="1B396A00" w:rsidR="006857F4" w:rsidRPr="0013185B" w:rsidRDefault="00E63F1C" w:rsidP="00E63F1C">
    <w:pPr>
      <w:tabs>
        <w:tab w:val="center" w:pos="1388"/>
        <w:tab w:val="right" w:pos="2776"/>
      </w:tabs>
      <w:rPr>
        <w:rFonts w:ascii="Calibri" w:hAnsi="Calibri"/>
      </w:rPr>
    </w:pPr>
    <w:r w:rsidRPr="0013185B">
      <w:rPr>
        <w:rFonts w:ascii="Calibri" w:hAnsi="Calibri"/>
        <w:noProof/>
      </w:rPr>
      <w:drawing>
        <wp:anchor distT="0" distB="0" distL="114300" distR="114300" simplePos="0" relativeHeight="251659264" behindDoc="1" locked="0" layoutInCell="1" allowOverlap="1" wp14:anchorId="584D501D" wp14:editId="588E4697">
          <wp:simplePos x="0" y="0"/>
          <wp:positionH relativeFrom="column">
            <wp:posOffset>3681095</wp:posOffset>
          </wp:positionH>
          <wp:positionV relativeFrom="paragraph">
            <wp:posOffset>-170180</wp:posOffset>
          </wp:positionV>
          <wp:extent cx="714375" cy="720090"/>
          <wp:effectExtent l="0" t="0" r="9525" b="3810"/>
          <wp:wrapTight wrapText="bothSides">
            <wp:wrapPolygon edited="0">
              <wp:start x="0" y="0"/>
              <wp:lineTo x="0" y="21143"/>
              <wp:lineTo x="21312" y="21143"/>
              <wp:lineTo x="21312" y="0"/>
              <wp:lineTo x="0" y="0"/>
            </wp:wrapPolygon>
          </wp:wrapTight>
          <wp:docPr id="15" name="Image 15" descr="Logo_Medef 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Medef orig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200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1E3D5142" wp14:editId="285D1C73">
          <wp:simplePos x="0" y="0"/>
          <wp:positionH relativeFrom="column">
            <wp:posOffset>1604645</wp:posOffset>
          </wp:positionH>
          <wp:positionV relativeFrom="paragraph">
            <wp:posOffset>35560</wp:posOffset>
          </wp:positionV>
          <wp:extent cx="1875724" cy="53721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M_V_logo pour impression quadri_brun-bleu_2016.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5724" cy="537210"/>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rPr>
      <w:tab/>
    </w:r>
    <w:r>
      <w:rPr>
        <w:rFonts w:ascii="Calibri" w:hAnsi="Calibri"/>
      </w:rPr>
      <w:tab/>
    </w:r>
    <w:r w:rsidRPr="0013185B">
      <w:rPr>
        <w:rFonts w:ascii="Calibri" w:hAnsi="Calibri"/>
        <w:noProof/>
      </w:rPr>
      <w:drawing>
        <wp:anchor distT="0" distB="0" distL="114300" distR="114300" simplePos="0" relativeHeight="251658240" behindDoc="1" locked="0" layoutInCell="1" allowOverlap="1" wp14:anchorId="07D842CC" wp14:editId="1864B0F1">
          <wp:simplePos x="0" y="0"/>
          <wp:positionH relativeFrom="column">
            <wp:posOffset>-186055</wp:posOffset>
          </wp:positionH>
          <wp:positionV relativeFrom="paragraph">
            <wp:posOffset>96520</wp:posOffset>
          </wp:positionV>
          <wp:extent cx="1878965" cy="457200"/>
          <wp:effectExtent l="0" t="0" r="6985" b="0"/>
          <wp:wrapTight wrapText="bothSides">
            <wp:wrapPolygon edited="0">
              <wp:start x="0" y="0"/>
              <wp:lineTo x="0" y="20700"/>
              <wp:lineTo x="21461" y="20700"/>
              <wp:lineTo x="21461" y="0"/>
              <wp:lineTo x="0" y="0"/>
            </wp:wrapPolygon>
          </wp:wrapTight>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7896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96AC98" w14:textId="04A42FA3" w:rsidR="006857F4" w:rsidRPr="00BD6849" w:rsidRDefault="00E63F1C" w:rsidP="00D9210D">
    <w:pPr>
      <w:pStyle w:val="En-tte"/>
      <w:rPr>
        <w:b/>
        <w:color w:val="FF0000"/>
      </w:rPr>
    </w:pPr>
    <w:r>
      <w:rPr>
        <w:noProof/>
        <w:color w:val="1F497D"/>
      </w:rPr>
      <w:drawing>
        <wp:anchor distT="0" distB="0" distL="114300" distR="114300" simplePos="0" relativeHeight="251662336" behindDoc="0" locked="0" layoutInCell="1" allowOverlap="1" wp14:anchorId="798400E8" wp14:editId="7AE8CE76">
          <wp:simplePos x="0" y="0"/>
          <wp:positionH relativeFrom="margin">
            <wp:align>right</wp:align>
          </wp:positionH>
          <wp:positionV relativeFrom="paragraph">
            <wp:posOffset>11430</wp:posOffset>
          </wp:positionV>
          <wp:extent cx="1041605" cy="285750"/>
          <wp:effectExtent l="0" t="0" r="6350" b="0"/>
          <wp:wrapNone/>
          <wp:docPr id="2" name="Image 2" descr="SY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TRAL"/>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041605"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000B7599">
      <w:t xml:space="preserve">            </w:t>
    </w:r>
    <w:r w:rsidR="00C74E9E">
      <w:tab/>
    </w:r>
    <w:r w:rsidR="00C74E9E">
      <w:tab/>
    </w:r>
    <w:r w:rsidR="00C74E9E">
      <w:tab/>
    </w:r>
    <w:r w:rsidR="00C74E9E">
      <w:tab/>
    </w:r>
    <w:r w:rsidR="00C74E9E">
      <w:tab/>
    </w:r>
    <w:r w:rsidR="000B7599" w:rsidRPr="00E7577F">
      <w:rPr>
        <w:b/>
        <w:color w:val="FF0000"/>
        <w:highlight w:val="yellow"/>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A2287" w14:textId="77777777" w:rsidR="00E63F1C" w:rsidRDefault="00E63F1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355AE3"/>
    <w:multiLevelType w:val="hybridMultilevel"/>
    <w:tmpl w:val="0848EB42"/>
    <w:lvl w:ilvl="0" w:tplc="3ED4CC8E">
      <w:start w:val="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3414CE"/>
    <w:multiLevelType w:val="hybridMultilevel"/>
    <w:tmpl w:val="A3B86608"/>
    <w:lvl w:ilvl="0" w:tplc="7CBE07F6">
      <w:start w:val="19"/>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D3B5B96"/>
    <w:multiLevelType w:val="hybridMultilevel"/>
    <w:tmpl w:val="BA142C78"/>
    <w:lvl w:ilvl="0" w:tplc="80CEF03C">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5DA201E"/>
    <w:multiLevelType w:val="hybridMultilevel"/>
    <w:tmpl w:val="C1487A12"/>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 w15:restartNumberingAfterBreak="0">
    <w:nsid w:val="39EC47E8"/>
    <w:multiLevelType w:val="hybridMultilevel"/>
    <w:tmpl w:val="5CEE9380"/>
    <w:lvl w:ilvl="0" w:tplc="AB52D8B0">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02502C9"/>
    <w:multiLevelType w:val="hybridMultilevel"/>
    <w:tmpl w:val="54C8E4E2"/>
    <w:lvl w:ilvl="0" w:tplc="4F980A3E">
      <w:numFmt w:val="bullet"/>
      <w:lvlText w:val="-"/>
      <w:lvlJc w:val="left"/>
      <w:pPr>
        <w:ind w:left="720" w:hanging="360"/>
      </w:pPr>
      <w:rPr>
        <w:rFonts w:ascii="Calibri" w:eastAsia="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41662BE9"/>
    <w:multiLevelType w:val="hybridMultilevel"/>
    <w:tmpl w:val="E2C2DA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02A07AE"/>
    <w:multiLevelType w:val="hybridMultilevel"/>
    <w:tmpl w:val="C03674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0FE1885"/>
    <w:multiLevelType w:val="hybridMultilevel"/>
    <w:tmpl w:val="74FC4F94"/>
    <w:lvl w:ilvl="0" w:tplc="BFE08680">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4B04908"/>
    <w:multiLevelType w:val="hybridMultilevel"/>
    <w:tmpl w:val="41A60972"/>
    <w:lvl w:ilvl="0" w:tplc="8F7C19AC">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4"/>
  </w:num>
  <w:num w:numId="4">
    <w:abstractNumId w:val="2"/>
  </w:num>
  <w:num w:numId="5">
    <w:abstractNumId w:val="9"/>
  </w:num>
  <w:num w:numId="6">
    <w:abstractNumId w:val="3"/>
  </w:num>
  <w:num w:numId="7">
    <w:abstractNumId w:val="1"/>
  </w:num>
  <w:num w:numId="8">
    <w:abstractNumId w:val="0"/>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85B"/>
    <w:rsid w:val="00067BA9"/>
    <w:rsid w:val="00080EFA"/>
    <w:rsid w:val="0008262B"/>
    <w:rsid w:val="00097CEF"/>
    <w:rsid w:val="000A1303"/>
    <w:rsid w:val="000B7599"/>
    <w:rsid w:val="000C6B97"/>
    <w:rsid w:val="000E699D"/>
    <w:rsid w:val="00124A1C"/>
    <w:rsid w:val="0013185B"/>
    <w:rsid w:val="0017186A"/>
    <w:rsid w:val="001A19B6"/>
    <w:rsid w:val="001A5233"/>
    <w:rsid w:val="001C713F"/>
    <w:rsid w:val="001F5E5A"/>
    <w:rsid w:val="00201D5F"/>
    <w:rsid w:val="00212E59"/>
    <w:rsid w:val="002338EA"/>
    <w:rsid w:val="002470E1"/>
    <w:rsid w:val="00282A68"/>
    <w:rsid w:val="002A2B8E"/>
    <w:rsid w:val="002A50A9"/>
    <w:rsid w:val="002B7A00"/>
    <w:rsid w:val="002D4214"/>
    <w:rsid w:val="002E2CC0"/>
    <w:rsid w:val="0030797A"/>
    <w:rsid w:val="003108F2"/>
    <w:rsid w:val="003155D3"/>
    <w:rsid w:val="003168A1"/>
    <w:rsid w:val="003338F2"/>
    <w:rsid w:val="00355F4E"/>
    <w:rsid w:val="0039484E"/>
    <w:rsid w:val="003C0128"/>
    <w:rsid w:val="003F3128"/>
    <w:rsid w:val="003F3289"/>
    <w:rsid w:val="004070E9"/>
    <w:rsid w:val="00414C80"/>
    <w:rsid w:val="004278C2"/>
    <w:rsid w:val="004332C1"/>
    <w:rsid w:val="004520B4"/>
    <w:rsid w:val="004700A4"/>
    <w:rsid w:val="004B6250"/>
    <w:rsid w:val="004B72A6"/>
    <w:rsid w:val="004F0812"/>
    <w:rsid w:val="004F1FDA"/>
    <w:rsid w:val="00500DB7"/>
    <w:rsid w:val="00544E21"/>
    <w:rsid w:val="00554589"/>
    <w:rsid w:val="005747BE"/>
    <w:rsid w:val="00575587"/>
    <w:rsid w:val="00634B33"/>
    <w:rsid w:val="00643544"/>
    <w:rsid w:val="006512D5"/>
    <w:rsid w:val="006857F4"/>
    <w:rsid w:val="00694370"/>
    <w:rsid w:val="006A4131"/>
    <w:rsid w:val="006E1CA4"/>
    <w:rsid w:val="00702570"/>
    <w:rsid w:val="00771AE4"/>
    <w:rsid w:val="00775BF2"/>
    <w:rsid w:val="007A0CA9"/>
    <w:rsid w:val="007C37D3"/>
    <w:rsid w:val="007D1BF8"/>
    <w:rsid w:val="00825177"/>
    <w:rsid w:val="00834744"/>
    <w:rsid w:val="00844BEC"/>
    <w:rsid w:val="00846E3C"/>
    <w:rsid w:val="008528BF"/>
    <w:rsid w:val="0089140D"/>
    <w:rsid w:val="008A6CA3"/>
    <w:rsid w:val="008D04FB"/>
    <w:rsid w:val="008D2B6E"/>
    <w:rsid w:val="008D2DA1"/>
    <w:rsid w:val="00905738"/>
    <w:rsid w:val="00905980"/>
    <w:rsid w:val="00930D1E"/>
    <w:rsid w:val="0097155E"/>
    <w:rsid w:val="009749C0"/>
    <w:rsid w:val="009876F4"/>
    <w:rsid w:val="009953FB"/>
    <w:rsid w:val="009C4A40"/>
    <w:rsid w:val="009F4017"/>
    <w:rsid w:val="00A42598"/>
    <w:rsid w:val="00A467D9"/>
    <w:rsid w:val="00A724DF"/>
    <w:rsid w:val="00AB48B5"/>
    <w:rsid w:val="00B16E37"/>
    <w:rsid w:val="00B2481A"/>
    <w:rsid w:val="00B96FD2"/>
    <w:rsid w:val="00BA4586"/>
    <w:rsid w:val="00BB1458"/>
    <w:rsid w:val="00BB6CDC"/>
    <w:rsid w:val="00BD6849"/>
    <w:rsid w:val="00BF1776"/>
    <w:rsid w:val="00C32A5E"/>
    <w:rsid w:val="00C74E9E"/>
    <w:rsid w:val="00C82A2C"/>
    <w:rsid w:val="00C83FC2"/>
    <w:rsid w:val="00C87F74"/>
    <w:rsid w:val="00C94D23"/>
    <w:rsid w:val="00CA5326"/>
    <w:rsid w:val="00CB08B8"/>
    <w:rsid w:val="00CC0C25"/>
    <w:rsid w:val="00CC3718"/>
    <w:rsid w:val="00CC5524"/>
    <w:rsid w:val="00CD07D5"/>
    <w:rsid w:val="00CF06AC"/>
    <w:rsid w:val="00D03D5C"/>
    <w:rsid w:val="00D05B6A"/>
    <w:rsid w:val="00D3143E"/>
    <w:rsid w:val="00D52B07"/>
    <w:rsid w:val="00D56F90"/>
    <w:rsid w:val="00D757E9"/>
    <w:rsid w:val="00D9210D"/>
    <w:rsid w:val="00DF21A0"/>
    <w:rsid w:val="00E037C6"/>
    <w:rsid w:val="00E63F1C"/>
    <w:rsid w:val="00E666D0"/>
    <w:rsid w:val="00E741E9"/>
    <w:rsid w:val="00E7577F"/>
    <w:rsid w:val="00E9753B"/>
    <w:rsid w:val="00EA1624"/>
    <w:rsid w:val="00EA1F3A"/>
    <w:rsid w:val="00EF3D62"/>
    <w:rsid w:val="00F37975"/>
    <w:rsid w:val="00F40D95"/>
    <w:rsid w:val="00F461DD"/>
    <w:rsid w:val="00F54669"/>
    <w:rsid w:val="00FA47D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23FB03"/>
  <w14:defaultImageDpi w14:val="300"/>
  <w15:docId w15:val="{E39E29E0-82CD-40E6-A042-44FA71948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texte de base"/>
    <w:basedOn w:val="Normal"/>
    <w:link w:val="ParagraphedelisteCar"/>
    <w:uiPriority w:val="34"/>
    <w:qFormat/>
    <w:rsid w:val="0013185B"/>
    <w:pPr>
      <w:spacing w:before="100" w:beforeAutospacing="1" w:after="100" w:afterAutospacing="1"/>
      <w:ind w:left="720"/>
      <w:contextualSpacing/>
      <w:jc w:val="both"/>
    </w:pPr>
    <w:rPr>
      <w:rFonts w:ascii="Calibri" w:eastAsia="Calibri" w:hAnsi="Calibri" w:cs="Times New Roman"/>
      <w:sz w:val="21"/>
      <w:szCs w:val="22"/>
      <w:lang w:eastAsia="en-US"/>
    </w:rPr>
  </w:style>
  <w:style w:type="character" w:customStyle="1" w:styleId="ParagraphedelisteCar">
    <w:name w:val="Paragraphe de liste Car"/>
    <w:aliases w:val="texte de base Car"/>
    <w:link w:val="Paragraphedeliste"/>
    <w:uiPriority w:val="34"/>
    <w:rsid w:val="0013185B"/>
    <w:rPr>
      <w:rFonts w:ascii="Calibri" w:eastAsia="Calibri" w:hAnsi="Calibri" w:cs="Times New Roman"/>
      <w:sz w:val="21"/>
      <w:szCs w:val="22"/>
      <w:lang w:eastAsia="en-US"/>
    </w:rPr>
  </w:style>
  <w:style w:type="paragraph" w:styleId="En-tte">
    <w:name w:val="header"/>
    <w:basedOn w:val="Normal"/>
    <w:link w:val="En-tteCar"/>
    <w:uiPriority w:val="99"/>
    <w:unhideWhenUsed/>
    <w:rsid w:val="0013185B"/>
    <w:pPr>
      <w:tabs>
        <w:tab w:val="center" w:pos="4536"/>
        <w:tab w:val="right" w:pos="9072"/>
      </w:tabs>
    </w:pPr>
  </w:style>
  <w:style w:type="character" w:customStyle="1" w:styleId="En-tteCar">
    <w:name w:val="En-tête Car"/>
    <w:basedOn w:val="Policepardfaut"/>
    <w:link w:val="En-tte"/>
    <w:uiPriority w:val="99"/>
    <w:rsid w:val="0013185B"/>
  </w:style>
  <w:style w:type="paragraph" w:styleId="Pieddepage">
    <w:name w:val="footer"/>
    <w:basedOn w:val="Normal"/>
    <w:link w:val="PieddepageCar"/>
    <w:uiPriority w:val="99"/>
    <w:unhideWhenUsed/>
    <w:rsid w:val="0013185B"/>
    <w:pPr>
      <w:tabs>
        <w:tab w:val="center" w:pos="4536"/>
        <w:tab w:val="right" w:pos="9072"/>
      </w:tabs>
    </w:pPr>
  </w:style>
  <w:style w:type="character" w:customStyle="1" w:styleId="PieddepageCar">
    <w:name w:val="Pied de page Car"/>
    <w:basedOn w:val="Policepardfaut"/>
    <w:link w:val="Pieddepage"/>
    <w:uiPriority w:val="99"/>
    <w:rsid w:val="0013185B"/>
  </w:style>
  <w:style w:type="paragraph" w:styleId="Textedebulles">
    <w:name w:val="Balloon Text"/>
    <w:basedOn w:val="Normal"/>
    <w:link w:val="TextedebullesCar"/>
    <w:uiPriority w:val="99"/>
    <w:semiHidden/>
    <w:unhideWhenUsed/>
    <w:rsid w:val="0013185B"/>
    <w:rPr>
      <w:rFonts w:ascii="Lucida Grande" w:hAnsi="Lucida Grande"/>
      <w:sz w:val="18"/>
      <w:szCs w:val="18"/>
    </w:rPr>
  </w:style>
  <w:style w:type="character" w:customStyle="1" w:styleId="TextedebullesCar">
    <w:name w:val="Texte de bulles Car"/>
    <w:basedOn w:val="Policepardfaut"/>
    <w:link w:val="Textedebulles"/>
    <w:uiPriority w:val="99"/>
    <w:semiHidden/>
    <w:rsid w:val="0013185B"/>
    <w:rPr>
      <w:rFonts w:ascii="Lucida Grande" w:hAnsi="Lucida Grande"/>
      <w:sz w:val="18"/>
      <w:szCs w:val="18"/>
    </w:rPr>
  </w:style>
  <w:style w:type="paragraph" w:customStyle="1" w:styleId="Standard">
    <w:name w:val="Standard"/>
    <w:qFormat/>
    <w:rsid w:val="007C37D3"/>
    <w:pPr>
      <w:suppressAutoHyphens/>
      <w:autoSpaceDN w:val="0"/>
      <w:spacing w:after="200" w:line="276" w:lineRule="auto"/>
      <w:textAlignment w:val="baseline"/>
    </w:pPr>
    <w:rPr>
      <w:rFonts w:ascii="Calibri" w:eastAsia="SimSun" w:hAnsi="Calibri" w:cs="F"/>
      <w:kern w:val="3"/>
      <w:sz w:val="22"/>
      <w:szCs w:val="22"/>
      <w:lang w:val="en-US" w:eastAsia="en-US"/>
    </w:rPr>
  </w:style>
  <w:style w:type="character" w:styleId="Lienhypertexte">
    <w:name w:val="Hyperlink"/>
    <w:rsid w:val="007C37D3"/>
    <w:rPr>
      <w:color w:val="0000FF"/>
      <w:u w:val="single"/>
    </w:rPr>
  </w:style>
  <w:style w:type="character" w:customStyle="1" w:styleId="object3">
    <w:name w:val="object3"/>
    <w:rsid w:val="007C37D3"/>
  </w:style>
  <w:style w:type="character" w:customStyle="1" w:styleId="object-hover3">
    <w:name w:val="object-hover3"/>
    <w:rsid w:val="007C37D3"/>
  </w:style>
  <w:style w:type="character" w:styleId="lev">
    <w:name w:val="Strong"/>
    <w:uiPriority w:val="22"/>
    <w:qFormat/>
    <w:rsid w:val="007C37D3"/>
    <w:rPr>
      <w:b/>
      <w:bCs/>
    </w:rPr>
  </w:style>
  <w:style w:type="character" w:styleId="Mentionnonrsolue">
    <w:name w:val="Unresolved Mention"/>
    <w:basedOn w:val="Policepardfaut"/>
    <w:uiPriority w:val="99"/>
    <w:semiHidden/>
    <w:unhideWhenUsed/>
    <w:rsid w:val="00E63F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7714">
      <w:bodyDiv w:val="1"/>
      <w:marLeft w:val="0"/>
      <w:marRight w:val="0"/>
      <w:marTop w:val="0"/>
      <w:marBottom w:val="0"/>
      <w:divBdr>
        <w:top w:val="none" w:sz="0" w:space="0" w:color="auto"/>
        <w:left w:val="none" w:sz="0" w:space="0" w:color="auto"/>
        <w:bottom w:val="none" w:sz="0" w:space="0" w:color="auto"/>
        <w:right w:val="none" w:sz="0" w:space="0" w:color="auto"/>
      </w:divBdr>
    </w:div>
    <w:div w:id="11104653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ie.texier@medeflyonrhone.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igitte.rea@ag2rlamondiale.f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vansoen@sytral.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gali.villaret@actionlogement.f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cid:image003.png@01D4ED6A.63112010" TargetMode="External"/><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9372A-8B12-4B63-BBFA-6915C941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1813</Words>
  <Characters>9977</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Abrasive</Company>
  <LinksUpToDate>false</LinksUpToDate>
  <CharactersWithSpaces>11767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 Michaud</dc:creator>
  <cp:keywords/>
  <dc:description/>
  <cp:lastModifiedBy>Célia DUCHEZ</cp:lastModifiedBy>
  <cp:revision>10</cp:revision>
  <cp:lastPrinted>2019-04-04T10:25:00Z</cp:lastPrinted>
  <dcterms:created xsi:type="dcterms:W3CDTF">2019-04-05T08:23:00Z</dcterms:created>
  <dcterms:modified xsi:type="dcterms:W3CDTF">2019-04-08T12:54:00Z</dcterms:modified>
</cp:coreProperties>
</file>