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01E2" w14:textId="77777777" w:rsidR="00D30A4E" w:rsidRPr="008905FD" w:rsidRDefault="008905FD" w:rsidP="008905FD">
      <w:pPr>
        <w:jc w:val="center"/>
        <w:rPr>
          <w:rFonts w:ascii="Arial" w:hAnsi="Arial" w:cs="Arial"/>
          <w:b/>
          <w:sz w:val="24"/>
          <w:szCs w:val="24"/>
        </w:rPr>
      </w:pPr>
      <w:r w:rsidRPr="008905FD">
        <w:rPr>
          <w:rFonts w:ascii="Arial" w:hAnsi="Arial" w:cs="Arial"/>
          <w:b/>
          <w:sz w:val="24"/>
          <w:szCs w:val="24"/>
        </w:rPr>
        <w:t xml:space="preserve">Points pour </w:t>
      </w:r>
      <w:r w:rsidR="00E463D7">
        <w:rPr>
          <w:rFonts w:ascii="Arial" w:hAnsi="Arial" w:cs="Arial"/>
          <w:b/>
          <w:sz w:val="24"/>
          <w:szCs w:val="24"/>
        </w:rPr>
        <w:t>l</w:t>
      </w:r>
      <w:r w:rsidRPr="008905FD">
        <w:rPr>
          <w:rFonts w:ascii="Arial" w:hAnsi="Arial" w:cs="Arial"/>
          <w:b/>
          <w:sz w:val="24"/>
          <w:szCs w:val="24"/>
        </w:rPr>
        <w:t>a réunion LREM du 27 novembre</w:t>
      </w:r>
    </w:p>
    <w:p w14:paraId="28F50894" w14:textId="77777777" w:rsidR="00D30A4E" w:rsidRDefault="00D30A4E" w:rsidP="000A799A">
      <w:pPr>
        <w:rPr>
          <w:rFonts w:ascii="Arial" w:hAnsi="Arial" w:cs="Arial"/>
          <w:sz w:val="24"/>
          <w:szCs w:val="24"/>
        </w:rPr>
      </w:pPr>
    </w:p>
    <w:p w14:paraId="5B56E88F" w14:textId="77777777" w:rsidR="00D30A4E" w:rsidRDefault="00036B42" w:rsidP="00AB1959">
      <w:pPr>
        <w:jc w:val="both"/>
        <w:rPr>
          <w:rFonts w:ascii="Arial" w:hAnsi="Arial" w:cs="Arial"/>
          <w:sz w:val="24"/>
          <w:szCs w:val="24"/>
          <w:u w:val="single"/>
        </w:rPr>
      </w:pPr>
      <w:r w:rsidRPr="0071701B">
        <w:rPr>
          <w:rFonts w:ascii="Arial" w:hAnsi="Arial" w:cs="Arial"/>
          <w:sz w:val="24"/>
          <w:szCs w:val="24"/>
          <w:u w:val="single"/>
        </w:rPr>
        <w:t>1/ Education / Formation initiale</w:t>
      </w:r>
    </w:p>
    <w:p w14:paraId="3024AB23" w14:textId="77777777" w:rsidR="00ED3B36" w:rsidRPr="0071701B" w:rsidRDefault="00ED3B36" w:rsidP="00AB1959">
      <w:pPr>
        <w:jc w:val="both"/>
        <w:rPr>
          <w:rFonts w:ascii="Arial" w:hAnsi="Arial" w:cs="Arial"/>
          <w:sz w:val="24"/>
          <w:szCs w:val="24"/>
          <w:u w:val="single"/>
        </w:rPr>
      </w:pPr>
    </w:p>
    <w:p w14:paraId="09C63ADB" w14:textId="77777777" w:rsidR="00ED3B36" w:rsidRDefault="00036B42" w:rsidP="00ED3B36">
      <w:pPr>
        <w:jc w:val="both"/>
        <w:rPr>
          <w:rFonts w:ascii="Arial" w:hAnsi="Arial" w:cs="Arial"/>
          <w:sz w:val="24"/>
          <w:szCs w:val="24"/>
        </w:rPr>
      </w:pPr>
      <w:r>
        <w:rPr>
          <w:rFonts w:ascii="Arial" w:hAnsi="Arial" w:cs="Arial"/>
          <w:sz w:val="24"/>
          <w:szCs w:val="24"/>
        </w:rPr>
        <w:t>→</w:t>
      </w:r>
      <w:r w:rsidR="00D30387">
        <w:rPr>
          <w:rFonts w:ascii="Arial" w:hAnsi="Arial" w:cs="Arial"/>
          <w:sz w:val="24"/>
          <w:szCs w:val="24"/>
        </w:rPr>
        <w:t xml:space="preserve"> </w:t>
      </w:r>
      <w:r w:rsidR="00ED3B36">
        <w:rPr>
          <w:rFonts w:ascii="Arial" w:hAnsi="Arial" w:cs="Arial"/>
          <w:sz w:val="24"/>
          <w:szCs w:val="24"/>
        </w:rPr>
        <w:t>Il existe l’</w:t>
      </w:r>
      <w:r>
        <w:rPr>
          <w:rFonts w:ascii="Arial" w:hAnsi="Arial" w:cs="Arial"/>
          <w:sz w:val="24"/>
          <w:szCs w:val="24"/>
        </w:rPr>
        <w:t xml:space="preserve">Education Nationale </w:t>
      </w:r>
      <w:r w:rsidR="00ED3B36">
        <w:rPr>
          <w:rFonts w:ascii="Arial" w:hAnsi="Arial" w:cs="Arial"/>
          <w:sz w:val="24"/>
          <w:szCs w:val="24"/>
        </w:rPr>
        <w:t>pour la formation initiale ; il n’</w:t>
      </w:r>
      <w:r w:rsidR="00D30387">
        <w:rPr>
          <w:rFonts w:ascii="Arial" w:hAnsi="Arial" w:cs="Arial"/>
          <w:sz w:val="24"/>
          <w:szCs w:val="24"/>
        </w:rPr>
        <w:t>y a pas de dispositif fédéré,</w:t>
      </w:r>
      <w:r w:rsidR="00ED3B36">
        <w:rPr>
          <w:rFonts w:ascii="Arial" w:hAnsi="Arial" w:cs="Arial"/>
          <w:sz w:val="24"/>
          <w:szCs w:val="24"/>
        </w:rPr>
        <w:t xml:space="preserve"> unique pour l’éducation professionnelle. Chaque ministère</w:t>
      </w:r>
      <w:r w:rsidR="00EB6AEC">
        <w:rPr>
          <w:rFonts w:ascii="Arial" w:hAnsi="Arial" w:cs="Arial"/>
          <w:sz w:val="24"/>
          <w:szCs w:val="24"/>
        </w:rPr>
        <w:t>, chaque branche professionnelle,</w:t>
      </w:r>
      <w:r w:rsidR="00ED3B36">
        <w:rPr>
          <w:rFonts w:ascii="Arial" w:hAnsi="Arial" w:cs="Arial"/>
          <w:sz w:val="24"/>
          <w:szCs w:val="24"/>
        </w:rPr>
        <w:t xml:space="preserve"> gère ses qualifications. L’Education Nationale n’est que sur les formations générales.</w:t>
      </w:r>
    </w:p>
    <w:p w14:paraId="14CC8E92" w14:textId="77777777" w:rsidR="00ED3B36" w:rsidRDefault="00ED3B36" w:rsidP="00AB1959">
      <w:pPr>
        <w:jc w:val="both"/>
        <w:rPr>
          <w:rFonts w:ascii="Arial" w:hAnsi="Arial" w:cs="Arial"/>
          <w:sz w:val="24"/>
          <w:szCs w:val="24"/>
        </w:rPr>
      </w:pPr>
    </w:p>
    <w:p w14:paraId="0686348F" w14:textId="77777777" w:rsidR="00036B42" w:rsidRDefault="00036B42" w:rsidP="00AB1959">
      <w:pPr>
        <w:jc w:val="both"/>
        <w:rPr>
          <w:rFonts w:ascii="Arial" w:hAnsi="Arial" w:cs="Arial"/>
          <w:sz w:val="24"/>
          <w:szCs w:val="24"/>
        </w:rPr>
      </w:pPr>
      <w:r>
        <w:rPr>
          <w:rFonts w:ascii="Arial" w:hAnsi="Arial" w:cs="Arial"/>
          <w:sz w:val="24"/>
          <w:szCs w:val="24"/>
        </w:rPr>
        <w:t>→ Pas de remise en cause du système</w:t>
      </w:r>
      <w:r w:rsidR="00ED3B36">
        <w:rPr>
          <w:rFonts w:ascii="Arial" w:hAnsi="Arial" w:cs="Arial"/>
          <w:sz w:val="24"/>
          <w:szCs w:val="24"/>
        </w:rPr>
        <w:t xml:space="preserve"> : </w:t>
      </w:r>
      <w:r>
        <w:rPr>
          <w:rFonts w:ascii="Arial" w:hAnsi="Arial" w:cs="Arial"/>
          <w:sz w:val="24"/>
          <w:szCs w:val="24"/>
        </w:rPr>
        <w:t>personne ne se charge d’avoir une vue globa</w:t>
      </w:r>
      <w:r w:rsidR="00ED3B36">
        <w:rPr>
          <w:rFonts w:ascii="Arial" w:hAnsi="Arial" w:cs="Arial"/>
          <w:sz w:val="24"/>
          <w:szCs w:val="24"/>
        </w:rPr>
        <w:t>le, pilotée de l’ensemble de l’é</w:t>
      </w:r>
      <w:r>
        <w:rPr>
          <w:rFonts w:ascii="Arial" w:hAnsi="Arial" w:cs="Arial"/>
          <w:sz w:val="24"/>
          <w:szCs w:val="24"/>
        </w:rPr>
        <w:t>ducation professionnelle (qui est explosée sur les ministères – avec leurs propres dispositions)</w:t>
      </w:r>
      <w:r w:rsidR="00ED3B36">
        <w:rPr>
          <w:rFonts w:ascii="Arial" w:hAnsi="Arial" w:cs="Arial"/>
          <w:sz w:val="24"/>
          <w:szCs w:val="24"/>
        </w:rPr>
        <w:t>.</w:t>
      </w:r>
    </w:p>
    <w:p w14:paraId="659B0A4B" w14:textId="77777777" w:rsidR="00036B42" w:rsidRDefault="00036B42" w:rsidP="00AB1959">
      <w:pPr>
        <w:jc w:val="both"/>
        <w:rPr>
          <w:rFonts w:ascii="Arial" w:hAnsi="Arial" w:cs="Arial"/>
          <w:sz w:val="24"/>
          <w:szCs w:val="24"/>
        </w:rPr>
      </w:pPr>
    </w:p>
    <w:p w14:paraId="07E6CFDE" w14:textId="77777777" w:rsidR="00036B42" w:rsidRDefault="00036B42" w:rsidP="00AB1959">
      <w:pPr>
        <w:jc w:val="both"/>
        <w:rPr>
          <w:rFonts w:ascii="Arial" w:hAnsi="Arial" w:cs="Arial"/>
          <w:sz w:val="24"/>
          <w:szCs w:val="24"/>
        </w:rPr>
      </w:pPr>
      <w:r w:rsidRPr="00ED3B36">
        <w:rPr>
          <w:rFonts w:ascii="Arial" w:hAnsi="Arial" w:cs="Arial"/>
          <w:sz w:val="24"/>
          <w:szCs w:val="24"/>
        </w:rPr>
        <w:t xml:space="preserve">→ </w:t>
      </w:r>
      <w:r w:rsidR="00ED3B36" w:rsidRPr="00ED3B36">
        <w:rPr>
          <w:rFonts w:ascii="Arial" w:hAnsi="Arial" w:cs="Arial"/>
          <w:sz w:val="24"/>
          <w:szCs w:val="24"/>
        </w:rPr>
        <w:t xml:space="preserve">Il faudrait un </w:t>
      </w:r>
      <w:r w:rsidRPr="00ED3B36">
        <w:rPr>
          <w:rFonts w:ascii="Arial" w:hAnsi="Arial" w:cs="Arial"/>
          <w:sz w:val="24"/>
          <w:szCs w:val="24"/>
        </w:rPr>
        <w:t xml:space="preserve">lien cohérent entre deux </w:t>
      </w:r>
      <w:r w:rsidR="00ED3B36">
        <w:rPr>
          <w:rFonts w:ascii="Arial" w:hAnsi="Arial" w:cs="Arial"/>
          <w:sz w:val="24"/>
          <w:szCs w:val="24"/>
        </w:rPr>
        <w:t xml:space="preserve">les </w:t>
      </w:r>
      <w:r w:rsidRPr="00ED3B36">
        <w:rPr>
          <w:rFonts w:ascii="Arial" w:hAnsi="Arial" w:cs="Arial"/>
          <w:sz w:val="24"/>
          <w:szCs w:val="24"/>
        </w:rPr>
        <w:t>blocs structurés Education Nationale /</w:t>
      </w:r>
      <w:r>
        <w:rPr>
          <w:rFonts w:ascii="Arial" w:hAnsi="Arial" w:cs="Arial"/>
          <w:sz w:val="24"/>
          <w:szCs w:val="24"/>
        </w:rPr>
        <w:t xml:space="preserve"> Education professionnelle</w:t>
      </w:r>
    </w:p>
    <w:p w14:paraId="3CC12B59" w14:textId="77777777" w:rsidR="00036B42" w:rsidRDefault="00ED3B36" w:rsidP="00AB1959">
      <w:pPr>
        <w:jc w:val="both"/>
        <w:rPr>
          <w:rFonts w:ascii="Arial" w:hAnsi="Arial" w:cs="Arial"/>
          <w:sz w:val="24"/>
          <w:szCs w:val="24"/>
        </w:rPr>
      </w:pPr>
      <w:r w:rsidRPr="00D30387">
        <w:rPr>
          <w:rFonts w:ascii="Arial" w:hAnsi="Arial" w:cs="Arial"/>
          <w:sz w:val="24"/>
          <w:szCs w:val="24"/>
          <w:highlight w:val="yellow"/>
        </w:rPr>
        <w:t xml:space="preserve">Pourquoi ne pas </w:t>
      </w:r>
      <w:r w:rsidR="00036B42" w:rsidRPr="00D30387">
        <w:rPr>
          <w:rFonts w:ascii="Arial" w:hAnsi="Arial" w:cs="Arial"/>
          <w:sz w:val="24"/>
          <w:szCs w:val="24"/>
          <w:highlight w:val="yellow"/>
        </w:rPr>
        <w:t>créer un Ministère de l’Education Professionnelle</w:t>
      </w:r>
      <w:r w:rsidRPr="00D30387">
        <w:rPr>
          <w:rFonts w:ascii="Arial" w:hAnsi="Arial" w:cs="Arial"/>
          <w:sz w:val="24"/>
          <w:szCs w:val="24"/>
          <w:highlight w:val="yellow"/>
        </w:rPr>
        <w:t> ?</w:t>
      </w:r>
    </w:p>
    <w:p w14:paraId="59A8DBE8" w14:textId="77777777" w:rsidR="00036B42" w:rsidRDefault="00036B42" w:rsidP="00AB1959">
      <w:pPr>
        <w:jc w:val="both"/>
        <w:rPr>
          <w:rFonts w:ascii="Arial" w:hAnsi="Arial" w:cs="Arial"/>
          <w:sz w:val="24"/>
          <w:szCs w:val="24"/>
        </w:rPr>
      </w:pPr>
    </w:p>
    <w:p w14:paraId="3E0946AC" w14:textId="77777777" w:rsidR="00D30387" w:rsidRPr="00D30387" w:rsidRDefault="00D30387" w:rsidP="00D30387">
      <w:pPr>
        <w:jc w:val="both"/>
        <w:rPr>
          <w:rFonts w:ascii="Arial" w:hAnsi="Arial" w:cs="Arial"/>
          <w:i/>
          <w:sz w:val="20"/>
          <w:szCs w:val="24"/>
        </w:rPr>
      </w:pPr>
      <w:r w:rsidRPr="00D30387">
        <w:rPr>
          <w:rFonts w:ascii="Arial" w:hAnsi="Arial" w:cs="Arial"/>
          <w:b/>
          <w:i/>
          <w:sz w:val="20"/>
          <w:szCs w:val="24"/>
        </w:rPr>
        <w:t xml:space="preserve">→ </w:t>
      </w:r>
      <w:r w:rsidRPr="00D30387">
        <w:rPr>
          <w:rFonts w:ascii="Arial" w:hAnsi="Arial" w:cs="Arial"/>
          <w:i/>
          <w:sz w:val="20"/>
          <w:szCs w:val="24"/>
        </w:rPr>
        <w:t>L’apprentissage s’est mis en place en droite ligne du compagnonnage pour accompagner les jeunes, leur apprendre un métier. L’apprentissage s’est organisé au niveau des branches professionnelles (permettant à leurs adhérents de trouver une main d’œuvre formée).</w:t>
      </w:r>
    </w:p>
    <w:p w14:paraId="04E903D6" w14:textId="77777777" w:rsidR="00D30387" w:rsidRDefault="00D30387" w:rsidP="00AB1959">
      <w:pPr>
        <w:jc w:val="both"/>
        <w:rPr>
          <w:rFonts w:ascii="Arial" w:hAnsi="Arial" w:cs="Arial"/>
          <w:sz w:val="24"/>
          <w:szCs w:val="24"/>
        </w:rPr>
      </w:pPr>
    </w:p>
    <w:p w14:paraId="7A44E9ED" w14:textId="77777777" w:rsidR="00036B42" w:rsidRDefault="00036B42" w:rsidP="00AB1959">
      <w:pPr>
        <w:jc w:val="both"/>
        <w:rPr>
          <w:rFonts w:ascii="Arial" w:hAnsi="Arial" w:cs="Arial"/>
          <w:sz w:val="24"/>
          <w:szCs w:val="24"/>
        </w:rPr>
      </w:pPr>
    </w:p>
    <w:p w14:paraId="40CF2A59" w14:textId="77777777" w:rsidR="00036B42" w:rsidRPr="0071701B" w:rsidRDefault="00036B42" w:rsidP="00AB1959">
      <w:pPr>
        <w:jc w:val="both"/>
        <w:rPr>
          <w:rFonts w:ascii="Arial" w:hAnsi="Arial" w:cs="Arial"/>
          <w:sz w:val="24"/>
          <w:szCs w:val="24"/>
          <w:u w:val="single"/>
        </w:rPr>
      </w:pPr>
      <w:r w:rsidRPr="0071701B">
        <w:rPr>
          <w:rFonts w:ascii="Arial" w:hAnsi="Arial" w:cs="Arial"/>
          <w:sz w:val="24"/>
          <w:szCs w:val="24"/>
          <w:u w:val="single"/>
        </w:rPr>
        <w:t>2/ Problème remontée des besoins de compétences des entreprises</w:t>
      </w:r>
    </w:p>
    <w:p w14:paraId="66987EE8" w14:textId="77777777" w:rsidR="00036B42" w:rsidRDefault="00036B42" w:rsidP="00AB1959">
      <w:pPr>
        <w:jc w:val="both"/>
        <w:rPr>
          <w:rFonts w:ascii="Arial" w:hAnsi="Arial" w:cs="Arial"/>
          <w:sz w:val="24"/>
          <w:szCs w:val="24"/>
        </w:rPr>
      </w:pPr>
    </w:p>
    <w:p w14:paraId="03497DAD" w14:textId="77777777" w:rsidR="00036B42" w:rsidRDefault="00036B42" w:rsidP="00AB1959">
      <w:pPr>
        <w:jc w:val="both"/>
        <w:rPr>
          <w:rFonts w:ascii="Arial" w:hAnsi="Arial" w:cs="Arial"/>
          <w:sz w:val="24"/>
          <w:szCs w:val="24"/>
        </w:rPr>
      </w:pPr>
      <w:r>
        <w:rPr>
          <w:rFonts w:ascii="Arial" w:hAnsi="Arial" w:cs="Arial"/>
          <w:sz w:val="24"/>
          <w:szCs w:val="24"/>
        </w:rPr>
        <w:t xml:space="preserve">→ </w:t>
      </w:r>
      <w:r w:rsidR="00C13EDD">
        <w:rPr>
          <w:rFonts w:ascii="Arial" w:hAnsi="Arial" w:cs="Arial"/>
          <w:sz w:val="24"/>
          <w:szCs w:val="24"/>
        </w:rPr>
        <w:t>Les entreprises de plus de 300 salariés ont une GPEC. Quelle consolidation, quelle utilisation de ces informations qui pourraient être complétées des informations détenues par l</w:t>
      </w:r>
      <w:r>
        <w:rPr>
          <w:rFonts w:ascii="Arial" w:hAnsi="Arial" w:cs="Arial"/>
          <w:sz w:val="24"/>
          <w:szCs w:val="24"/>
        </w:rPr>
        <w:t>es branches</w:t>
      </w:r>
      <w:r w:rsidR="00C13EDD">
        <w:rPr>
          <w:rFonts w:ascii="Arial" w:hAnsi="Arial" w:cs="Arial"/>
          <w:sz w:val="24"/>
          <w:szCs w:val="24"/>
        </w:rPr>
        <w:t xml:space="preserve"> ? Nous aurions ainsi une meilleure </w:t>
      </w:r>
      <w:r>
        <w:rPr>
          <w:rFonts w:ascii="Arial" w:hAnsi="Arial" w:cs="Arial"/>
          <w:sz w:val="24"/>
          <w:szCs w:val="24"/>
        </w:rPr>
        <w:t>anticip</w:t>
      </w:r>
      <w:r w:rsidR="00C13EDD">
        <w:rPr>
          <w:rFonts w:ascii="Arial" w:hAnsi="Arial" w:cs="Arial"/>
          <w:sz w:val="24"/>
          <w:szCs w:val="24"/>
        </w:rPr>
        <w:t>ation d</w:t>
      </w:r>
      <w:r>
        <w:rPr>
          <w:rFonts w:ascii="Arial" w:hAnsi="Arial" w:cs="Arial"/>
          <w:sz w:val="24"/>
          <w:szCs w:val="24"/>
        </w:rPr>
        <w:t xml:space="preserve">es besoins </w:t>
      </w:r>
      <w:r w:rsidR="00C13EDD">
        <w:rPr>
          <w:rFonts w:ascii="Arial" w:hAnsi="Arial" w:cs="Arial"/>
          <w:sz w:val="24"/>
          <w:szCs w:val="24"/>
        </w:rPr>
        <w:t xml:space="preserve">avec une vraie consolidation </w:t>
      </w:r>
      <w:r>
        <w:rPr>
          <w:rFonts w:ascii="Arial" w:hAnsi="Arial" w:cs="Arial"/>
          <w:sz w:val="24"/>
          <w:szCs w:val="24"/>
        </w:rPr>
        <w:t xml:space="preserve">à remonter vers un Ministère de </w:t>
      </w:r>
      <w:r w:rsidR="00C13EDD">
        <w:rPr>
          <w:rFonts w:ascii="Arial" w:hAnsi="Arial" w:cs="Arial"/>
          <w:sz w:val="24"/>
          <w:szCs w:val="24"/>
        </w:rPr>
        <w:t>l’</w:t>
      </w:r>
      <w:r w:rsidR="00452337">
        <w:rPr>
          <w:rFonts w:ascii="Arial" w:hAnsi="Arial" w:cs="Arial"/>
          <w:sz w:val="24"/>
          <w:szCs w:val="24"/>
        </w:rPr>
        <w:t>Ed</w:t>
      </w:r>
      <w:r w:rsidR="00C13EDD">
        <w:rPr>
          <w:rFonts w:ascii="Arial" w:hAnsi="Arial" w:cs="Arial"/>
          <w:sz w:val="24"/>
          <w:szCs w:val="24"/>
        </w:rPr>
        <w:t>ucation</w:t>
      </w:r>
      <w:r>
        <w:rPr>
          <w:rFonts w:ascii="Arial" w:hAnsi="Arial" w:cs="Arial"/>
          <w:sz w:val="24"/>
          <w:szCs w:val="24"/>
        </w:rPr>
        <w:t xml:space="preserve"> professionnelle</w:t>
      </w:r>
      <w:r w:rsidR="00C13EDD">
        <w:rPr>
          <w:rFonts w:ascii="Arial" w:hAnsi="Arial" w:cs="Arial"/>
          <w:sz w:val="24"/>
          <w:szCs w:val="24"/>
        </w:rPr>
        <w:t xml:space="preserve"> (voir point d’avant).</w:t>
      </w:r>
    </w:p>
    <w:p w14:paraId="3566FED6" w14:textId="77777777" w:rsidR="00D30387" w:rsidRDefault="00D30387" w:rsidP="00AB1959">
      <w:pPr>
        <w:jc w:val="both"/>
        <w:rPr>
          <w:rFonts w:ascii="Arial" w:hAnsi="Arial" w:cs="Arial"/>
          <w:sz w:val="24"/>
          <w:szCs w:val="24"/>
        </w:rPr>
      </w:pPr>
      <w:r w:rsidRPr="00D30387">
        <w:rPr>
          <w:rFonts w:ascii="Arial" w:hAnsi="Arial" w:cs="Arial"/>
          <w:sz w:val="24"/>
          <w:szCs w:val="24"/>
          <w:highlight w:val="yellow"/>
        </w:rPr>
        <w:t>Consolider les GPEC des entreprises et les informations des branches pour anticiper les besoin</w:t>
      </w:r>
      <w:r>
        <w:rPr>
          <w:rFonts w:ascii="Arial" w:hAnsi="Arial" w:cs="Arial"/>
          <w:sz w:val="24"/>
          <w:szCs w:val="24"/>
          <w:highlight w:val="yellow"/>
        </w:rPr>
        <w:t>s des entreprises ; donner la main aux branches professionnelles.</w:t>
      </w:r>
    </w:p>
    <w:p w14:paraId="4B4B18EF" w14:textId="77777777" w:rsidR="00036B42" w:rsidRDefault="00036B42" w:rsidP="00AB1959">
      <w:pPr>
        <w:jc w:val="both"/>
        <w:rPr>
          <w:rFonts w:ascii="Arial" w:hAnsi="Arial" w:cs="Arial"/>
          <w:sz w:val="24"/>
          <w:szCs w:val="24"/>
        </w:rPr>
      </w:pPr>
    </w:p>
    <w:p w14:paraId="1B08545B" w14:textId="77777777" w:rsidR="00036B42" w:rsidRDefault="00036B42" w:rsidP="00AB1959">
      <w:pPr>
        <w:jc w:val="both"/>
        <w:rPr>
          <w:rFonts w:ascii="Arial" w:hAnsi="Arial" w:cs="Arial"/>
          <w:sz w:val="24"/>
          <w:szCs w:val="24"/>
        </w:rPr>
      </w:pPr>
      <w:r>
        <w:rPr>
          <w:rFonts w:ascii="Arial" w:hAnsi="Arial" w:cs="Arial"/>
          <w:sz w:val="24"/>
          <w:szCs w:val="24"/>
        </w:rPr>
        <w:t>→</w:t>
      </w:r>
      <w:r w:rsidR="00021C97">
        <w:rPr>
          <w:rFonts w:ascii="Arial" w:hAnsi="Arial" w:cs="Arial"/>
          <w:sz w:val="24"/>
          <w:szCs w:val="24"/>
        </w:rPr>
        <w:t xml:space="preserve"> </w:t>
      </w:r>
      <w:r w:rsidR="00452337">
        <w:rPr>
          <w:rFonts w:ascii="Arial" w:hAnsi="Arial" w:cs="Arial"/>
          <w:sz w:val="24"/>
          <w:szCs w:val="24"/>
        </w:rPr>
        <w:t>Aujourd’hui, q</w:t>
      </w:r>
      <w:r w:rsidR="00021C97">
        <w:rPr>
          <w:rFonts w:ascii="Arial" w:hAnsi="Arial" w:cs="Arial"/>
          <w:sz w:val="24"/>
          <w:szCs w:val="24"/>
        </w:rPr>
        <w:t xml:space="preserve">ui </w:t>
      </w:r>
      <w:r w:rsidR="0071701B">
        <w:rPr>
          <w:rFonts w:ascii="Arial" w:hAnsi="Arial" w:cs="Arial"/>
          <w:sz w:val="24"/>
          <w:szCs w:val="24"/>
        </w:rPr>
        <w:t>décrète</w:t>
      </w:r>
      <w:r w:rsidR="00021C97">
        <w:rPr>
          <w:rFonts w:ascii="Arial" w:hAnsi="Arial" w:cs="Arial"/>
          <w:sz w:val="24"/>
          <w:szCs w:val="24"/>
        </w:rPr>
        <w:t xml:space="preserve"> d</w:t>
      </w:r>
      <w:r w:rsidR="00452337">
        <w:rPr>
          <w:rFonts w:ascii="Arial" w:hAnsi="Arial" w:cs="Arial"/>
          <w:sz w:val="24"/>
          <w:szCs w:val="24"/>
        </w:rPr>
        <w:t>es</w:t>
      </w:r>
      <w:r w:rsidR="00021C97">
        <w:rPr>
          <w:rFonts w:ascii="Arial" w:hAnsi="Arial" w:cs="Arial"/>
          <w:sz w:val="24"/>
          <w:szCs w:val="24"/>
        </w:rPr>
        <w:t xml:space="preserve"> besoin</w:t>
      </w:r>
      <w:r w:rsidR="00452337">
        <w:rPr>
          <w:rFonts w:ascii="Arial" w:hAnsi="Arial" w:cs="Arial"/>
          <w:sz w:val="24"/>
          <w:szCs w:val="24"/>
        </w:rPr>
        <w:t xml:space="preserve">s de compétences </w:t>
      </w:r>
      <w:r w:rsidR="00021C97">
        <w:rPr>
          <w:rFonts w:ascii="Arial" w:hAnsi="Arial" w:cs="Arial"/>
          <w:sz w:val="24"/>
          <w:szCs w:val="24"/>
        </w:rPr>
        <w:t>d’une filière</w:t>
      </w:r>
      <w:r w:rsidR="00452337">
        <w:rPr>
          <w:rFonts w:ascii="Arial" w:hAnsi="Arial" w:cs="Arial"/>
          <w:sz w:val="24"/>
          <w:szCs w:val="24"/>
        </w:rPr>
        <w:t> ?</w:t>
      </w:r>
      <w:r w:rsidR="00021C97">
        <w:rPr>
          <w:rFonts w:ascii="Arial" w:hAnsi="Arial" w:cs="Arial"/>
          <w:sz w:val="24"/>
          <w:szCs w:val="24"/>
        </w:rPr>
        <w:t xml:space="preserve"> </w:t>
      </w:r>
      <w:r w:rsidR="00452337">
        <w:rPr>
          <w:rFonts w:ascii="Arial" w:hAnsi="Arial" w:cs="Arial"/>
          <w:sz w:val="24"/>
          <w:szCs w:val="24"/>
        </w:rPr>
        <w:t>L</w:t>
      </w:r>
      <w:r w:rsidR="00021C97">
        <w:rPr>
          <w:rFonts w:ascii="Arial" w:hAnsi="Arial" w:cs="Arial"/>
          <w:sz w:val="24"/>
          <w:szCs w:val="24"/>
        </w:rPr>
        <w:t>’Etat ?</w:t>
      </w:r>
      <w:r w:rsidR="00452337">
        <w:rPr>
          <w:rFonts w:ascii="Arial" w:hAnsi="Arial" w:cs="Arial"/>
          <w:sz w:val="24"/>
          <w:szCs w:val="24"/>
        </w:rPr>
        <w:t xml:space="preserve"> Sur quelle base ?</w:t>
      </w:r>
    </w:p>
    <w:p w14:paraId="2998DE22" w14:textId="77777777" w:rsidR="00021C97" w:rsidRDefault="00452337" w:rsidP="00AB1959">
      <w:pPr>
        <w:jc w:val="both"/>
        <w:rPr>
          <w:rFonts w:ascii="Arial" w:hAnsi="Arial" w:cs="Arial"/>
          <w:sz w:val="24"/>
          <w:szCs w:val="24"/>
        </w:rPr>
      </w:pPr>
      <w:r>
        <w:rPr>
          <w:rFonts w:ascii="Arial" w:hAnsi="Arial" w:cs="Arial"/>
          <w:sz w:val="24"/>
          <w:szCs w:val="24"/>
        </w:rPr>
        <w:t>Un constat de besoin trop souvent a postériori donc en décalage avec les attentes des entreprises créant des pénuries de compétences. Le temps de réaction est t</w:t>
      </w:r>
      <w:r w:rsidR="00021C97">
        <w:rPr>
          <w:rFonts w:ascii="Arial" w:hAnsi="Arial" w:cs="Arial"/>
          <w:sz w:val="24"/>
          <w:szCs w:val="24"/>
        </w:rPr>
        <w:t>rop long</w:t>
      </w:r>
      <w:r>
        <w:rPr>
          <w:rFonts w:ascii="Arial" w:hAnsi="Arial" w:cs="Arial"/>
          <w:sz w:val="24"/>
          <w:szCs w:val="24"/>
        </w:rPr>
        <w:t xml:space="preserve"> : constat du manque, création de la filière, formation des formateurs, formation des jeunes … </w:t>
      </w:r>
      <w:r w:rsidR="00EB6AEC">
        <w:rPr>
          <w:rFonts w:ascii="Arial" w:hAnsi="Arial" w:cs="Arial"/>
          <w:sz w:val="24"/>
          <w:szCs w:val="24"/>
        </w:rPr>
        <w:t>Le cycle identification, création de la certification, recrutement, formation,…dure 3 à 5 ans.</w:t>
      </w:r>
    </w:p>
    <w:p w14:paraId="688E853B" w14:textId="77777777" w:rsidR="00452337" w:rsidRDefault="00452337" w:rsidP="00AB1959">
      <w:pPr>
        <w:jc w:val="both"/>
        <w:rPr>
          <w:rFonts w:ascii="Arial" w:hAnsi="Arial" w:cs="Arial"/>
          <w:sz w:val="24"/>
          <w:szCs w:val="24"/>
        </w:rPr>
      </w:pPr>
      <w:r>
        <w:rPr>
          <w:rFonts w:ascii="Arial" w:hAnsi="Arial" w:cs="Arial"/>
          <w:sz w:val="24"/>
          <w:szCs w:val="24"/>
        </w:rPr>
        <w:t>Besoin d’être plusieurs pour créer une qualification (besoin mini de 3 entreprises qui ont le même besoin et en même temps). Comment réunir les entreprises et avoir le bon rythme pour créer le dispositif ?</w:t>
      </w:r>
    </w:p>
    <w:p w14:paraId="3E9A2231" w14:textId="77777777" w:rsidR="00021C97" w:rsidRDefault="00452337" w:rsidP="00AB1959">
      <w:pPr>
        <w:jc w:val="both"/>
        <w:rPr>
          <w:rFonts w:ascii="Arial" w:hAnsi="Arial" w:cs="Arial"/>
          <w:sz w:val="24"/>
          <w:szCs w:val="24"/>
        </w:rPr>
      </w:pPr>
      <w:r>
        <w:rPr>
          <w:rFonts w:ascii="Arial" w:hAnsi="Arial" w:cs="Arial"/>
          <w:sz w:val="24"/>
          <w:szCs w:val="24"/>
        </w:rPr>
        <w:t xml:space="preserve">Un vrai problème d’anticipation, de réactivité, </w:t>
      </w:r>
      <w:r w:rsidR="00021C97">
        <w:rPr>
          <w:rFonts w:ascii="Arial" w:hAnsi="Arial" w:cs="Arial"/>
          <w:sz w:val="24"/>
          <w:szCs w:val="24"/>
        </w:rPr>
        <w:t>d’agilité du système</w:t>
      </w:r>
      <w:r>
        <w:rPr>
          <w:rFonts w:ascii="Arial" w:hAnsi="Arial" w:cs="Arial"/>
          <w:sz w:val="24"/>
          <w:szCs w:val="24"/>
        </w:rPr>
        <w:t>.</w:t>
      </w:r>
    </w:p>
    <w:p w14:paraId="3A1E9202" w14:textId="77777777" w:rsidR="00021C97" w:rsidRDefault="00021C97" w:rsidP="00AB1959">
      <w:pPr>
        <w:jc w:val="both"/>
        <w:rPr>
          <w:rFonts w:ascii="Arial" w:hAnsi="Arial" w:cs="Arial"/>
          <w:sz w:val="24"/>
          <w:szCs w:val="24"/>
        </w:rPr>
      </w:pPr>
    </w:p>
    <w:p w14:paraId="41D43942" w14:textId="77777777" w:rsidR="00802A82" w:rsidRDefault="00802A82" w:rsidP="00AB1959">
      <w:pPr>
        <w:jc w:val="both"/>
        <w:rPr>
          <w:rFonts w:ascii="Arial" w:hAnsi="Arial" w:cs="Arial"/>
          <w:sz w:val="24"/>
          <w:szCs w:val="24"/>
        </w:rPr>
      </w:pPr>
    </w:p>
    <w:p w14:paraId="05A56D5A" w14:textId="77777777" w:rsidR="00802A82" w:rsidRDefault="00802A82" w:rsidP="00AB1959">
      <w:pPr>
        <w:jc w:val="both"/>
        <w:rPr>
          <w:rFonts w:ascii="Arial" w:hAnsi="Arial" w:cs="Arial"/>
          <w:sz w:val="24"/>
          <w:szCs w:val="24"/>
          <w:u w:val="single"/>
        </w:rPr>
      </w:pPr>
      <w:r w:rsidRPr="00802A82">
        <w:rPr>
          <w:rFonts w:ascii="Arial" w:hAnsi="Arial" w:cs="Arial"/>
          <w:sz w:val="24"/>
          <w:szCs w:val="24"/>
          <w:u w:val="single"/>
        </w:rPr>
        <w:t>3/ La formation</w:t>
      </w:r>
      <w:r>
        <w:rPr>
          <w:rFonts w:ascii="Arial" w:hAnsi="Arial" w:cs="Arial"/>
          <w:sz w:val="24"/>
          <w:szCs w:val="24"/>
          <w:u w:val="single"/>
        </w:rPr>
        <w:t xml:space="preserve"> qualifiante / </w:t>
      </w:r>
      <w:r w:rsidRPr="00802A82">
        <w:rPr>
          <w:rFonts w:ascii="Arial" w:hAnsi="Arial" w:cs="Arial"/>
          <w:sz w:val="24"/>
          <w:szCs w:val="24"/>
          <w:u w:val="single"/>
        </w:rPr>
        <w:t>diplômante, un investissement qui n’est pas vu comme tel</w:t>
      </w:r>
    </w:p>
    <w:p w14:paraId="3660B70A" w14:textId="77777777" w:rsidR="00802A82" w:rsidRPr="00802A82" w:rsidRDefault="00802A82" w:rsidP="00AB1959">
      <w:pPr>
        <w:jc w:val="both"/>
        <w:rPr>
          <w:rFonts w:ascii="Arial" w:hAnsi="Arial" w:cs="Arial"/>
          <w:sz w:val="24"/>
          <w:szCs w:val="24"/>
          <w:u w:val="single"/>
        </w:rPr>
      </w:pPr>
    </w:p>
    <w:p w14:paraId="375ACDF4" w14:textId="77777777" w:rsidR="006413CE" w:rsidRDefault="00021C97" w:rsidP="00AB1959">
      <w:pPr>
        <w:jc w:val="both"/>
        <w:rPr>
          <w:rFonts w:ascii="Arial" w:hAnsi="Arial" w:cs="Arial"/>
          <w:sz w:val="24"/>
          <w:szCs w:val="24"/>
        </w:rPr>
      </w:pPr>
      <w:r>
        <w:rPr>
          <w:rFonts w:ascii="Arial" w:hAnsi="Arial" w:cs="Arial"/>
          <w:sz w:val="24"/>
          <w:szCs w:val="24"/>
        </w:rPr>
        <w:t>→</w:t>
      </w:r>
      <w:r w:rsidR="00134E44">
        <w:rPr>
          <w:rFonts w:ascii="Arial" w:hAnsi="Arial" w:cs="Arial"/>
          <w:sz w:val="24"/>
          <w:szCs w:val="24"/>
        </w:rPr>
        <w:t xml:space="preserve"> </w:t>
      </w:r>
      <w:r w:rsidR="006413CE" w:rsidRPr="006C451A">
        <w:rPr>
          <w:rFonts w:ascii="Arial" w:hAnsi="Arial" w:cs="Arial"/>
          <w:sz w:val="24"/>
          <w:szCs w:val="24"/>
          <w:highlight w:val="yellow"/>
        </w:rPr>
        <w:t>La transformation de nos entreprises nécessite de voir la formation comme un investissement (avec une approche long terme).</w:t>
      </w:r>
      <w:r w:rsidR="006413CE">
        <w:rPr>
          <w:rFonts w:ascii="Arial" w:hAnsi="Arial" w:cs="Arial"/>
          <w:sz w:val="24"/>
          <w:szCs w:val="24"/>
        </w:rPr>
        <w:t xml:space="preserve"> Pour exemple, former un tôlier pour passer à l’usine du futur en pilote de machine technique va nécessiter du temps et des moyens. Il faut anticiper, préparer. </w:t>
      </w:r>
    </w:p>
    <w:p w14:paraId="319BE2E2" w14:textId="77777777" w:rsidR="00802A82" w:rsidRDefault="00802A82" w:rsidP="00AB1959">
      <w:pPr>
        <w:jc w:val="both"/>
        <w:rPr>
          <w:rFonts w:ascii="Arial" w:hAnsi="Arial" w:cs="Arial"/>
          <w:sz w:val="24"/>
          <w:szCs w:val="24"/>
        </w:rPr>
      </w:pPr>
      <w:r>
        <w:rPr>
          <w:rFonts w:ascii="Arial" w:hAnsi="Arial" w:cs="Arial"/>
          <w:sz w:val="24"/>
          <w:szCs w:val="24"/>
        </w:rPr>
        <w:t>Il est demandé à l’industrie de s’organiser pour se mettre en marche vers l’usine du futur, cela ne passera que par des collaborateurs formés. Il faut accompagner cette mutation des compétences en le voyant comme un investissement.</w:t>
      </w:r>
    </w:p>
    <w:p w14:paraId="445BB864" w14:textId="77777777" w:rsidR="006413CE" w:rsidRDefault="006413CE" w:rsidP="00AB1959">
      <w:pPr>
        <w:jc w:val="both"/>
        <w:rPr>
          <w:rFonts w:ascii="Arial" w:hAnsi="Arial" w:cs="Arial"/>
          <w:sz w:val="24"/>
          <w:szCs w:val="24"/>
        </w:rPr>
      </w:pPr>
      <w:r>
        <w:rPr>
          <w:rFonts w:ascii="Arial" w:hAnsi="Arial" w:cs="Arial"/>
          <w:sz w:val="24"/>
          <w:szCs w:val="24"/>
        </w:rPr>
        <w:t>La formation n’est pas vu comme un investissement mais une charge, des frais court terme, non provisionnable, non amortissable. Pourquoi, alors que le</w:t>
      </w:r>
      <w:r w:rsidR="00802A82">
        <w:rPr>
          <w:rFonts w:ascii="Arial" w:hAnsi="Arial" w:cs="Arial"/>
          <w:sz w:val="24"/>
          <w:szCs w:val="24"/>
        </w:rPr>
        <w:t xml:space="preserve">s équipements, machines le sont ? Un provisionnement permettrait de sécuriser les plans de formation </w:t>
      </w:r>
      <w:r w:rsidR="00802A82">
        <w:rPr>
          <w:rFonts w:ascii="Arial" w:hAnsi="Arial" w:cs="Arial"/>
          <w:sz w:val="24"/>
          <w:szCs w:val="24"/>
        </w:rPr>
        <w:lastRenderedPageBreak/>
        <w:t>de transformation sur plusieurs années, de lisser la charge. Une formation sur plusieurs années est une charge certaine qui pourrait être comptabilisée comme telle. La provision pourrait soit être constatée au sein même des comptes de l’entreprise, soit via les branches professionnelles.</w:t>
      </w:r>
    </w:p>
    <w:p w14:paraId="0DBDA853" w14:textId="77777777" w:rsidR="00134E44" w:rsidRDefault="00134E44" w:rsidP="00AB1959">
      <w:pPr>
        <w:jc w:val="both"/>
        <w:rPr>
          <w:rFonts w:ascii="Arial" w:hAnsi="Arial" w:cs="Arial"/>
          <w:sz w:val="24"/>
          <w:szCs w:val="24"/>
        </w:rPr>
      </w:pPr>
    </w:p>
    <w:p w14:paraId="3FEF4361" w14:textId="77777777" w:rsidR="00AB1959" w:rsidRDefault="00802A82" w:rsidP="00802A82">
      <w:pPr>
        <w:jc w:val="both"/>
        <w:rPr>
          <w:rFonts w:ascii="Arial" w:hAnsi="Arial" w:cs="Arial"/>
          <w:sz w:val="24"/>
          <w:szCs w:val="24"/>
        </w:rPr>
      </w:pPr>
      <w:r>
        <w:rPr>
          <w:rFonts w:ascii="Arial" w:hAnsi="Arial" w:cs="Arial"/>
          <w:sz w:val="24"/>
          <w:szCs w:val="24"/>
        </w:rPr>
        <w:t>Pour rappel : pour une formation lourde, il y a :</w:t>
      </w:r>
    </w:p>
    <w:p w14:paraId="58F8C82A" w14:textId="77777777" w:rsidR="00E000C9" w:rsidRDefault="00802A82" w:rsidP="00E000C9">
      <w:pPr>
        <w:pStyle w:val="Paragraphedeliste"/>
        <w:numPr>
          <w:ilvl w:val="0"/>
          <w:numId w:val="20"/>
        </w:numPr>
        <w:jc w:val="both"/>
        <w:rPr>
          <w:rFonts w:ascii="Arial" w:hAnsi="Arial" w:cs="Arial"/>
          <w:sz w:val="24"/>
          <w:szCs w:val="24"/>
        </w:rPr>
      </w:pPr>
      <w:r>
        <w:rPr>
          <w:rFonts w:ascii="Arial" w:hAnsi="Arial" w:cs="Arial"/>
          <w:sz w:val="24"/>
          <w:szCs w:val="24"/>
        </w:rPr>
        <w:t>Les coûts pédagogiques d</w:t>
      </w:r>
      <w:r w:rsidR="00E000C9">
        <w:rPr>
          <w:rFonts w:ascii="Arial" w:hAnsi="Arial" w:cs="Arial"/>
          <w:sz w:val="24"/>
          <w:szCs w:val="24"/>
        </w:rPr>
        <w:t>e la formation du salarié</w:t>
      </w:r>
      <w:r>
        <w:rPr>
          <w:rFonts w:ascii="Arial" w:hAnsi="Arial" w:cs="Arial"/>
          <w:sz w:val="24"/>
          <w:szCs w:val="24"/>
        </w:rPr>
        <w:t>,</w:t>
      </w:r>
      <w:r w:rsidR="00E000C9">
        <w:rPr>
          <w:rFonts w:ascii="Arial" w:hAnsi="Arial" w:cs="Arial"/>
          <w:sz w:val="24"/>
          <w:szCs w:val="24"/>
        </w:rPr>
        <w:t xml:space="preserve"> / coût pédagogique</w:t>
      </w:r>
    </w:p>
    <w:p w14:paraId="5B23CA9F" w14:textId="77777777" w:rsidR="00E000C9" w:rsidRDefault="00E000C9" w:rsidP="00E000C9">
      <w:pPr>
        <w:pStyle w:val="Paragraphedeliste"/>
        <w:numPr>
          <w:ilvl w:val="0"/>
          <w:numId w:val="20"/>
        </w:numPr>
        <w:jc w:val="both"/>
        <w:rPr>
          <w:rFonts w:ascii="Arial" w:hAnsi="Arial" w:cs="Arial"/>
          <w:sz w:val="24"/>
          <w:szCs w:val="24"/>
        </w:rPr>
      </w:pPr>
      <w:r>
        <w:rPr>
          <w:rFonts w:ascii="Arial" w:hAnsi="Arial" w:cs="Arial"/>
          <w:sz w:val="24"/>
          <w:szCs w:val="24"/>
        </w:rPr>
        <w:t>Le salaire du salarié</w:t>
      </w:r>
      <w:r w:rsidR="00802A82">
        <w:rPr>
          <w:rFonts w:ascii="Arial" w:hAnsi="Arial" w:cs="Arial"/>
          <w:sz w:val="24"/>
          <w:szCs w:val="24"/>
        </w:rPr>
        <w:t>,</w:t>
      </w:r>
    </w:p>
    <w:p w14:paraId="07212E07" w14:textId="77777777" w:rsidR="00E000C9" w:rsidRDefault="00E000C9" w:rsidP="00E000C9">
      <w:pPr>
        <w:pStyle w:val="Paragraphedeliste"/>
        <w:numPr>
          <w:ilvl w:val="0"/>
          <w:numId w:val="20"/>
        </w:numPr>
        <w:jc w:val="both"/>
        <w:rPr>
          <w:rFonts w:ascii="Arial" w:hAnsi="Arial" w:cs="Arial"/>
          <w:sz w:val="24"/>
          <w:szCs w:val="24"/>
        </w:rPr>
      </w:pPr>
      <w:r>
        <w:rPr>
          <w:rFonts w:ascii="Arial" w:hAnsi="Arial" w:cs="Arial"/>
          <w:sz w:val="24"/>
          <w:szCs w:val="24"/>
        </w:rPr>
        <w:t>Le coût du remplacement</w:t>
      </w:r>
      <w:r w:rsidR="00802A82">
        <w:rPr>
          <w:rFonts w:ascii="Arial" w:hAnsi="Arial" w:cs="Arial"/>
          <w:sz w:val="24"/>
          <w:szCs w:val="24"/>
        </w:rPr>
        <w:t xml:space="preserve"> du salarié en formation.</w:t>
      </w:r>
    </w:p>
    <w:p w14:paraId="1EEF641D" w14:textId="77777777" w:rsidR="00E000C9" w:rsidRDefault="00E000C9" w:rsidP="00E000C9">
      <w:pPr>
        <w:jc w:val="both"/>
        <w:rPr>
          <w:rFonts w:ascii="Arial" w:hAnsi="Arial" w:cs="Arial"/>
          <w:sz w:val="24"/>
          <w:szCs w:val="24"/>
        </w:rPr>
      </w:pPr>
    </w:p>
    <w:p w14:paraId="60E06E65" w14:textId="77777777" w:rsidR="00802A82" w:rsidRDefault="00802A82" w:rsidP="00E000C9">
      <w:pPr>
        <w:jc w:val="both"/>
        <w:rPr>
          <w:rFonts w:ascii="Arial" w:hAnsi="Arial" w:cs="Arial"/>
          <w:sz w:val="24"/>
          <w:szCs w:val="24"/>
        </w:rPr>
      </w:pPr>
    </w:p>
    <w:p w14:paraId="1CF80BEF" w14:textId="77777777" w:rsidR="00E000C9" w:rsidRPr="00802A82" w:rsidRDefault="00802A82" w:rsidP="00E000C9">
      <w:pPr>
        <w:jc w:val="both"/>
        <w:rPr>
          <w:rFonts w:ascii="Arial" w:hAnsi="Arial" w:cs="Arial"/>
          <w:sz w:val="24"/>
          <w:szCs w:val="24"/>
          <w:u w:val="single"/>
        </w:rPr>
      </w:pPr>
      <w:r w:rsidRPr="00802A82">
        <w:rPr>
          <w:rFonts w:ascii="Arial" w:hAnsi="Arial" w:cs="Arial"/>
          <w:sz w:val="24"/>
          <w:szCs w:val="24"/>
          <w:u w:val="single"/>
        </w:rPr>
        <w:t xml:space="preserve">4/ L’entreprise n’a plus la main sur la formation </w:t>
      </w:r>
    </w:p>
    <w:p w14:paraId="72EE913C" w14:textId="77777777" w:rsidR="00802A82" w:rsidRDefault="00802A82" w:rsidP="00E000C9">
      <w:pPr>
        <w:jc w:val="both"/>
        <w:rPr>
          <w:rFonts w:ascii="Arial" w:hAnsi="Arial" w:cs="Arial"/>
          <w:sz w:val="24"/>
          <w:szCs w:val="24"/>
        </w:rPr>
      </w:pPr>
    </w:p>
    <w:p w14:paraId="45469A97" w14:textId="77777777" w:rsidR="00E000C9" w:rsidRDefault="00802A82" w:rsidP="007E71FC">
      <w:pPr>
        <w:jc w:val="both"/>
        <w:rPr>
          <w:rFonts w:ascii="Arial" w:hAnsi="Arial" w:cs="Arial"/>
          <w:sz w:val="24"/>
          <w:szCs w:val="24"/>
        </w:rPr>
      </w:pPr>
      <w:r>
        <w:rPr>
          <w:rFonts w:ascii="Arial" w:hAnsi="Arial" w:cs="Arial"/>
          <w:sz w:val="24"/>
          <w:szCs w:val="24"/>
        </w:rPr>
        <w:t>Les dernières reformes ont très largement fait perdre la main aux entreprises sur les formations nécessaires à leurs activités. Elles ne pilotent plus les moyens et les fléchages pour répondre aux besoins qu’elles ont :</w:t>
      </w:r>
      <w:r w:rsidR="007E71FC">
        <w:rPr>
          <w:rFonts w:ascii="Arial" w:hAnsi="Arial" w:cs="Arial"/>
          <w:sz w:val="24"/>
          <w:szCs w:val="24"/>
        </w:rPr>
        <w:t xml:space="preserve"> </w:t>
      </w:r>
      <w:r w:rsidR="00E000C9" w:rsidRPr="007E71FC">
        <w:rPr>
          <w:rFonts w:ascii="Arial" w:hAnsi="Arial" w:cs="Arial"/>
          <w:sz w:val="24"/>
          <w:szCs w:val="24"/>
        </w:rPr>
        <w:t>les moyens ne sont plus au niveau de l’entreprise</w:t>
      </w:r>
      <w:r w:rsidR="007E71FC">
        <w:rPr>
          <w:rFonts w:ascii="Arial" w:hAnsi="Arial" w:cs="Arial"/>
          <w:sz w:val="24"/>
          <w:szCs w:val="24"/>
        </w:rPr>
        <w:t xml:space="preserve"> m</w:t>
      </w:r>
      <w:r w:rsidR="007E71FC" w:rsidRPr="007E71FC">
        <w:rPr>
          <w:rFonts w:ascii="Arial" w:hAnsi="Arial" w:cs="Arial"/>
          <w:sz w:val="24"/>
          <w:szCs w:val="24"/>
        </w:rPr>
        <w:t xml:space="preserve">ais au niveau du </w:t>
      </w:r>
      <w:r w:rsidR="007E71FC">
        <w:rPr>
          <w:rFonts w:ascii="Arial" w:hAnsi="Arial" w:cs="Arial"/>
          <w:sz w:val="24"/>
          <w:szCs w:val="24"/>
        </w:rPr>
        <w:t xml:space="preserve">salarié (CPF) et au niveau des </w:t>
      </w:r>
      <w:r w:rsidR="00E000C9" w:rsidRPr="007E71FC">
        <w:rPr>
          <w:rFonts w:ascii="Arial" w:hAnsi="Arial" w:cs="Arial"/>
          <w:sz w:val="24"/>
          <w:szCs w:val="24"/>
        </w:rPr>
        <w:t>branches et l’Etat</w:t>
      </w:r>
      <w:r w:rsidR="007E71FC">
        <w:rPr>
          <w:rFonts w:ascii="Arial" w:hAnsi="Arial" w:cs="Arial"/>
          <w:sz w:val="24"/>
          <w:szCs w:val="24"/>
        </w:rPr>
        <w:t>.</w:t>
      </w:r>
    </w:p>
    <w:p w14:paraId="40A56CFF" w14:textId="77777777" w:rsidR="007E71FC" w:rsidRPr="007E71FC" w:rsidRDefault="007E71FC" w:rsidP="007E71FC">
      <w:pPr>
        <w:jc w:val="both"/>
        <w:rPr>
          <w:rFonts w:ascii="Arial" w:hAnsi="Arial" w:cs="Arial"/>
          <w:sz w:val="24"/>
          <w:szCs w:val="24"/>
        </w:rPr>
      </w:pPr>
      <w:r w:rsidRPr="006C451A">
        <w:rPr>
          <w:rFonts w:ascii="Arial" w:hAnsi="Arial" w:cs="Arial"/>
          <w:sz w:val="24"/>
          <w:szCs w:val="24"/>
          <w:highlight w:val="yellow"/>
        </w:rPr>
        <w:t>Il faudrait que l’entreprise puisse avoir la main sur une partie de ce CPF.</w:t>
      </w:r>
    </w:p>
    <w:p w14:paraId="255339D2" w14:textId="77777777" w:rsidR="007E71FC" w:rsidRDefault="007E71FC" w:rsidP="00E000C9">
      <w:pPr>
        <w:jc w:val="both"/>
        <w:rPr>
          <w:rFonts w:ascii="Arial" w:hAnsi="Arial" w:cs="Arial"/>
          <w:sz w:val="24"/>
          <w:szCs w:val="24"/>
        </w:rPr>
      </w:pPr>
    </w:p>
    <w:p w14:paraId="04DDF633" w14:textId="77777777" w:rsidR="007E71FC" w:rsidRDefault="007E71FC" w:rsidP="00E000C9">
      <w:pPr>
        <w:jc w:val="both"/>
        <w:rPr>
          <w:rFonts w:ascii="Arial" w:hAnsi="Arial" w:cs="Arial"/>
          <w:sz w:val="24"/>
          <w:szCs w:val="24"/>
        </w:rPr>
      </w:pPr>
      <w:r>
        <w:rPr>
          <w:rFonts w:ascii="Arial" w:hAnsi="Arial" w:cs="Arial"/>
          <w:sz w:val="24"/>
          <w:szCs w:val="24"/>
        </w:rPr>
        <w:t>Les budgets ont été siphonnés pour répondre aux enjeux de formation des demandeurs d’emploi. L’entreprise doit prendre sur ses budgets de fonctionnements, R&amp;D, … pour faire de la formation. Le risque est que les entreprises fassent de la formation à minima.</w:t>
      </w:r>
    </w:p>
    <w:p w14:paraId="523AABE3" w14:textId="77777777" w:rsidR="007E71FC" w:rsidRDefault="007E71FC" w:rsidP="00E000C9">
      <w:pPr>
        <w:jc w:val="both"/>
        <w:rPr>
          <w:rFonts w:ascii="Arial" w:hAnsi="Arial" w:cs="Arial"/>
          <w:sz w:val="24"/>
          <w:szCs w:val="24"/>
        </w:rPr>
      </w:pPr>
    </w:p>
    <w:p w14:paraId="2FE1077F" w14:textId="77777777" w:rsidR="007E71FC" w:rsidRDefault="007E71FC" w:rsidP="00E000C9">
      <w:pPr>
        <w:jc w:val="both"/>
        <w:rPr>
          <w:rFonts w:ascii="Arial" w:hAnsi="Arial" w:cs="Arial"/>
          <w:sz w:val="24"/>
          <w:szCs w:val="24"/>
        </w:rPr>
      </w:pPr>
      <w:r>
        <w:rPr>
          <w:rFonts w:ascii="Arial" w:hAnsi="Arial" w:cs="Arial"/>
          <w:sz w:val="24"/>
          <w:szCs w:val="24"/>
        </w:rPr>
        <w:t>D’autre part, les projets de formation sont lourds, très long à monter pour obtenir les montants siphonnés (aux mains des branches, Pôle Emploi, la Région, …).</w:t>
      </w:r>
    </w:p>
    <w:p w14:paraId="66E9596B" w14:textId="77777777" w:rsidR="00E000C9" w:rsidRDefault="00E000C9" w:rsidP="00E000C9">
      <w:pPr>
        <w:jc w:val="both"/>
        <w:rPr>
          <w:rFonts w:ascii="Arial" w:hAnsi="Arial" w:cs="Arial"/>
          <w:sz w:val="24"/>
          <w:szCs w:val="24"/>
        </w:rPr>
      </w:pPr>
    </w:p>
    <w:p w14:paraId="21184640" w14:textId="77777777" w:rsidR="00E000C9" w:rsidRDefault="00E000C9" w:rsidP="00E000C9">
      <w:pPr>
        <w:jc w:val="both"/>
        <w:rPr>
          <w:rFonts w:ascii="Arial" w:hAnsi="Arial" w:cs="Arial"/>
          <w:sz w:val="24"/>
          <w:szCs w:val="24"/>
          <w:u w:val="single"/>
        </w:rPr>
      </w:pPr>
    </w:p>
    <w:p w14:paraId="3B4BB9B3" w14:textId="77777777" w:rsidR="007E71FC" w:rsidRDefault="007E71FC" w:rsidP="00E000C9">
      <w:pPr>
        <w:jc w:val="both"/>
        <w:rPr>
          <w:rFonts w:ascii="Arial" w:hAnsi="Arial" w:cs="Arial"/>
          <w:sz w:val="24"/>
          <w:szCs w:val="24"/>
        </w:rPr>
      </w:pPr>
      <w:r>
        <w:rPr>
          <w:rFonts w:ascii="Arial" w:hAnsi="Arial" w:cs="Arial"/>
          <w:sz w:val="24"/>
          <w:szCs w:val="24"/>
        </w:rPr>
        <w:t>Quelques points complémentaires :</w:t>
      </w:r>
    </w:p>
    <w:p w14:paraId="631FE78F" w14:textId="77777777" w:rsidR="008905FD" w:rsidRDefault="008905FD" w:rsidP="00E000C9">
      <w:pPr>
        <w:jc w:val="both"/>
        <w:rPr>
          <w:rFonts w:ascii="Arial" w:hAnsi="Arial" w:cs="Arial"/>
          <w:sz w:val="24"/>
          <w:szCs w:val="24"/>
        </w:rPr>
      </w:pPr>
    </w:p>
    <w:p w14:paraId="5A03497E" w14:textId="77777777" w:rsidR="007E71FC" w:rsidRDefault="00E000C9" w:rsidP="007E71FC">
      <w:pPr>
        <w:pStyle w:val="Paragraphedeliste"/>
        <w:numPr>
          <w:ilvl w:val="0"/>
          <w:numId w:val="22"/>
        </w:numPr>
        <w:jc w:val="both"/>
        <w:rPr>
          <w:rFonts w:ascii="Arial" w:hAnsi="Arial" w:cs="Arial"/>
          <w:sz w:val="24"/>
          <w:szCs w:val="24"/>
        </w:rPr>
      </w:pPr>
      <w:r w:rsidRPr="007E71FC">
        <w:rPr>
          <w:rFonts w:ascii="Arial" w:hAnsi="Arial" w:cs="Arial"/>
          <w:sz w:val="24"/>
          <w:szCs w:val="24"/>
        </w:rPr>
        <w:t xml:space="preserve"> CPF = on fait croire au salarié qu’il a la main sur sa formation ; il a des heures qui ne donnent pas le même cash suivant l’entreprise</w:t>
      </w:r>
      <w:r w:rsidR="007E71FC">
        <w:rPr>
          <w:rFonts w:ascii="Arial" w:hAnsi="Arial" w:cs="Arial"/>
          <w:sz w:val="24"/>
          <w:szCs w:val="24"/>
        </w:rPr>
        <w:t>.</w:t>
      </w:r>
    </w:p>
    <w:p w14:paraId="4B2739DE" w14:textId="77777777" w:rsidR="007E71FC" w:rsidRDefault="007E71FC" w:rsidP="007E71FC">
      <w:pPr>
        <w:pStyle w:val="Paragraphedeliste"/>
        <w:jc w:val="both"/>
        <w:rPr>
          <w:rFonts w:ascii="Arial" w:hAnsi="Arial" w:cs="Arial"/>
          <w:sz w:val="24"/>
          <w:szCs w:val="24"/>
        </w:rPr>
      </w:pPr>
    </w:p>
    <w:p w14:paraId="3AE3E459" w14:textId="77777777" w:rsidR="00E000C9" w:rsidRPr="007E71FC" w:rsidRDefault="00E000C9" w:rsidP="007E71FC">
      <w:pPr>
        <w:pStyle w:val="Paragraphedeliste"/>
        <w:numPr>
          <w:ilvl w:val="0"/>
          <w:numId w:val="22"/>
        </w:numPr>
        <w:jc w:val="both"/>
        <w:rPr>
          <w:rFonts w:ascii="Arial" w:hAnsi="Arial" w:cs="Arial"/>
          <w:sz w:val="24"/>
          <w:szCs w:val="24"/>
        </w:rPr>
      </w:pPr>
      <w:r w:rsidRPr="007E71FC">
        <w:rPr>
          <w:rFonts w:ascii="Arial" w:hAnsi="Arial" w:cs="Arial"/>
          <w:sz w:val="24"/>
          <w:szCs w:val="24"/>
        </w:rPr>
        <w:t xml:space="preserve">Le salarié a un compte CPF </w:t>
      </w:r>
      <w:r w:rsidR="007E71FC" w:rsidRPr="007E71FC">
        <w:rPr>
          <w:rFonts w:ascii="Arial" w:hAnsi="Arial" w:cs="Arial"/>
          <w:sz w:val="24"/>
          <w:szCs w:val="24"/>
        </w:rPr>
        <w:t>ce qui est un provisionnement.</w:t>
      </w:r>
    </w:p>
    <w:p w14:paraId="53BBF6FC" w14:textId="77777777" w:rsidR="007E71FC" w:rsidRDefault="00E000C9" w:rsidP="007E71FC">
      <w:pPr>
        <w:ind w:firstLine="708"/>
        <w:jc w:val="both"/>
        <w:rPr>
          <w:rFonts w:ascii="Arial" w:hAnsi="Arial" w:cs="Arial"/>
          <w:sz w:val="24"/>
          <w:szCs w:val="24"/>
        </w:rPr>
      </w:pPr>
      <w:r>
        <w:rPr>
          <w:rFonts w:ascii="Arial" w:hAnsi="Arial" w:cs="Arial"/>
          <w:sz w:val="24"/>
          <w:szCs w:val="24"/>
        </w:rPr>
        <w:t>L’entreprise n’a rien pour anticiper</w:t>
      </w:r>
      <w:r w:rsidR="007E71FC">
        <w:rPr>
          <w:rFonts w:ascii="Arial" w:hAnsi="Arial" w:cs="Arial"/>
          <w:sz w:val="24"/>
          <w:szCs w:val="24"/>
        </w:rPr>
        <w:t>, provisionner ces besoins futurs.</w:t>
      </w:r>
    </w:p>
    <w:p w14:paraId="6CFEF46A" w14:textId="77777777" w:rsidR="007E71FC" w:rsidRDefault="007E71FC" w:rsidP="007E71FC">
      <w:pPr>
        <w:ind w:firstLine="708"/>
        <w:jc w:val="both"/>
        <w:rPr>
          <w:rFonts w:ascii="Arial" w:hAnsi="Arial" w:cs="Arial"/>
          <w:sz w:val="24"/>
          <w:szCs w:val="24"/>
        </w:rPr>
      </w:pPr>
    </w:p>
    <w:p w14:paraId="0BF382AB" w14:textId="77777777" w:rsidR="007E71FC" w:rsidRDefault="00E000C9" w:rsidP="00E000C9">
      <w:pPr>
        <w:pStyle w:val="Paragraphedeliste"/>
        <w:numPr>
          <w:ilvl w:val="0"/>
          <w:numId w:val="22"/>
        </w:numPr>
        <w:jc w:val="both"/>
        <w:rPr>
          <w:rFonts w:ascii="Arial" w:hAnsi="Arial" w:cs="Arial"/>
          <w:sz w:val="24"/>
          <w:szCs w:val="24"/>
        </w:rPr>
      </w:pPr>
      <w:r w:rsidRPr="007E71FC">
        <w:rPr>
          <w:rFonts w:ascii="Arial" w:hAnsi="Arial" w:cs="Arial"/>
          <w:sz w:val="24"/>
          <w:szCs w:val="24"/>
        </w:rPr>
        <w:t>Contrat d’</w:t>
      </w:r>
      <w:r w:rsidR="0071701B" w:rsidRPr="007E71FC">
        <w:rPr>
          <w:rFonts w:ascii="Arial" w:hAnsi="Arial" w:cs="Arial"/>
          <w:sz w:val="24"/>
          <w:szCs w:val="24"/>
        </w:rPr>
        <w:t>apprentissage</w:t>
      </w:r>
      <w:r w:rsidR="007E71FC">
        <w:rPr>
          <w:rFonts w:ascii="Arial" w:hAnsi="Arial" w:cs="Arial"/>
          <w:sz w:val="24"/>
          <w:szCs w:val="24"/>
        </w:rPr>
        <w:t xml:space="preserve"> /</w:t>
      </w:r>
      <w:r w:rsidRPr="007E71FC">
        <w:rPr>
          <w:rFonts w:ascii="Arial" w:hAnsi="Arial" w:cs="Arial"/>
          <w:sz w:val="24"/>
          <w:szCs w:val="24"/>
        </w:rPr>
        <w:t xml:space="preserve"> contrat de </w:t>
      </w:r>
      <w:r w:rsidR="0071701B" w:rsidRPr="007E71FC">
        <w:rPr>
          <w:rFonts w:ascii="Arial" w:hAnsi="Arial" w:cs="Arial"/>
          <w:sz w:val="24"/>
          <w:szCs w:val="24"/>
        </w:rPr>
        <w:t>professionnalisation</w:t>
      </w:r>
    </w:p>
    <w:p w14:paraId="17E88CDA" w14:textId="77777777" w:rsidR="00E000C9" w:rsidRDefault="007E71FC" w:rsidP="007E71FC">
      <w:pPr>
        <w:pStyle w:val="Paragraphedeliste"/>
        <w:jc w:val="both"/>
        <w:rPr>
          <w:rFonts w:ascii="Arial" w:hAnsi="Arial" w:cs="Arial"/>
          <w:sz w:val="24"/>
          <w:szCs w:val="24"/>
        </w:rPr>
      </w:pPr>
      <w:r>
        <w:rPr>
          <w:rFonts w:ascii="Arial" w:hAnsi="Arial" w:cs="Arial"/>
          <w:sz w:val="24"/>
          <w:szCs w:val="24"/>
        </w:rPr>
        <w:t>Ils adressent le m</w:t>
      </w:r>
      <w:r w:rsidR="0071701B" w:rsidRPr="007E71FC">
        <w:rPr>
          <w:rFonts w:ascii="Arial" w:hAnsi="Arial" w:cs="Arial"/>
          <w:sz w:val="24"/>
          <w:szCs w:val="24"/>
        </w:rPr>
        <w:t>ême</w:t>
      </w:r>
      <w:r w:rsidR="00E000C9" w:rsidRPr="007E71FC">
        <w:rPr>
          <w:rFonts w:ascii="Arial" w:hAnsi="Arial" w:cs="Arial"/>
          <w:sz w:val="24"/>
          <w:szCs w:val="24"/>
        </w:rPr>
        <w:t xml:space="preserve"> publi</w:t>
      </w:r>
      <w:r w:rsidR="0071701B" w:rsidRPr="007E71FC">
        <w:rPr>
          <w:rFonts w:ascii="Arial" w:hAnsi="Arial" w:cs="Arial"/>
          <w:sz w:val="24"/>
          <w:szCs w:val="24"/>
        </w:rPr>
        <w:t>c</w:t>
      </w:r>
      <w:r w:rsidR="00E000C9" w:rsidRPr="007E71FC">
        <w:rPr>
          <w:rFonts w:ascii="Arial" w:hAnsi="Arial" w:cs="Arial"/>
          <w:sz w:val="24"/>
          <w:szCs w:val="24"/>
        </w:rPr>
        <w:t xml:space="preserve">, </w:t>
      </w:r>
      <w:r>
        <w:rPr>
          <w:rFonts w:ascii="Arial" w:hAnsi="Arial" w:cs="Arial"/>
          <w:sz w:val="24"/>
          <w:szCs w:val="24"/>
        </w:rPr>
        <w:t xml:space="preserve">avec le </w:t>
      </w:r>
      <w:r w:rsidR="00E000C9" w:rsidRPr="007E71FC">
        <w:rPr>
          <w:rFonts w:ascii="Arial" w:hAnsi="Arial" w:cs="Arial"/>
          <w:sz w:val="24"/>
          <w:szCs w:val="24"/>
        </w:rPr>
        <w:t>même objectif, mais pas les mêmes salaires</w:t>
      </w:r>
      <w:r>
        <w:rPr>
          <w:rFonts w:ascii="Arial" w:hAnsi="Arial" w:cs="Arial"/>
          <w:sz w:val="24"/>
          <w:szCs w:val="24"/>
        </w:rPr>
        <w:t>. Pourquoi ?</w:t>
      </w:r>
    </w:p>
    <w:p w14:paraId="4F70398C" w14:textId="77777777" w:rsidR="007E71FC" w:rsidRDefault="007E71FC" w:rsidP="007E71FC">
      <w:pPr>
        <w:pStyle w:val="Paragraphedeliste"/>
        <w:jc w:val="both"/>
        <w:rPr>
          <w:rFonts w:ascii="Arial" w:hAnsi="Arial" w:cs="Arial"/>
          <w:sz w:val="24"/>
          <w:szCs w:val="24"/>
        </w:rPr>
      </w:pPr>
    </w:p>
    <w:p w14:paraId="1F5C8C19" w14:textId="77777777" w:rsidR="00E000C9" w:rsidRPr="007E71FC" w:rsidRDefault="00E000C9" w:rsidP="007E71FC">
      <w:pPr>
        <w:pStyle w:val="Paragraphedeliste"/>
        <w:numPr>
          <w:ilvl w:val="0"/>
          <w:numId w:val="22"/>
        </w:numPr>
        <w:jc w:val="both"/>
        <w:rPr>
          <w:rFonts w:ascii="Arial" w:hAnsi="Arial" w:cs="Arial"/>
          <w:sz w:val="24"/>
          <w:szCs w:val="24"/>
        </w:rPr>
      </w:pPr>
      <w:r w:rsidRPr="007E71FC">
        <w:rPr>
          <w:rFonts w:ascii="Arial" w:hAnsi="Arial" w:cs="Arial"/>
          <w:sz w:val="24"/>
          <w:szCs w:val="24"/>
        </w:rPr>
        <w:t>Obligation 5 % en alternance</w:t>
      </w:r>
      <w:r w:rsidR="007E71FC">
        <w:rPr>
          <w:rFonts w:ascii="Arial" w:hAnsi="Arial" w:cs="Arial"/>
          <w:sz w:val="24"/>
          <w:szCs w:val="24"/>
        </w:rPr>
        <w:t> :</w:t>
      </w:r>
    </w:p>
    <w:p w14:paraId="3C776590" w14:textId="77777777" w:rsidR="00E000C9" w:rsidRDefault="00E000C9" w:rsidP="007E71FC">
      <w:pPr>
        <w:ind w:left="708"/>
        <w:jc w:val="both"/>
        <w:rPr>
          <w:rFonts w:ascii="Arial" w:hAnsi="Arial" w:cs="Arial"/>
          <w:sz w:val="24"/>
          <w:szCs w:val="24"/>
        </w:rPr>
      </w:pPr>
      <w:r>
        <w:rPr>
          <w:rFonts w:ascii="Arial" w:hAnsi="Arial" w:cs="Arial"/>
          <w:sz w:val="24"/>
          <w:szCs w:val="24"/>
        </w:rPr>
        <w:t xml:space="preserve">Pas d’obligation d’avoir une représentation </w:t>
      </w:r>
      <w:r w:rsidR="007E71FC">
        <w:rPr>
          <w:rFonts w:ascii="Arial" w:hAnsi="Arial" w:cs="Arial"/>
          <w:sz w:val="24"/>
          <w:szCs w:val="24"/>
        </w:rPr>
        <w:t xml:space="preserve">des populations qui en ont </w:t>
      </w:r>
      <w:r>
        <w:rPr>
          <w:rFonts w:ascii="Arial" w:hAnsi="Arial" w:cs="Arial"/>
          <w:sz w:val="24"/>
          <w:szCs w:val="24"/>
        </w:rPr>
        <w:t>besoin</w:t>
      </w:r>
      <w:r w:rsidR="007E71FC">
        <w:rPr>
          <w:rFonts w:ascii="Arial" w:hAnsi="Arial" w:cs="Arial"/>
          <w:sz w:val="24"/>
          <w:szCs w:val="24"/>
        </w:rPr>
        <w:t xml:space="preserve"> (les qualifications les plus basses).</w:t>
      </w:r>
    </w:p>
    <w:p w14:paraId="4B800DEB" w14:textId="77777777" w:rsidR="00E000C9" w:rsidRDefault="00E000C9" w:rsidP="007E71FC">
      <w:pPr>
        <w:ind w:left="708"/>
        <w:jc w:val="both"/>
        <w:rPr>
          <w:rFonts w:ascii="Arial" w:hAnsi="Arial" w:cs="Arial"/>
          <w:sz w:val="24"/>
          <w:szCs w:val="24"/>
        </w:rPr>
      </w:pPr>
      <w:r>
        <w:rPr>
          <w:rFonts w:ascii="Arial" w:hAnsi="Arial" w:cs="Arial"/>
          <w:sz w:val="24"/>
          <w:szCs w:val="24"/>
        </w:rPr>
        <w:t>Pourquoi les cycles supérieurs restent dans l’apprentissage ?</w:t>
      </w:r>
      <w:r w:rsidR="007E71FC">
        <w:rPr>
          <w:rFonts w:ascii="Arial" w:hAnsi="Arial" w:cs="Arial"/>
          <w:sz w:val="24"/>
          <w:szCs w:val="24"/>
        </w:rPr>
        <w:t xml:space="preserve"> Ils n</w:t>
      </w:r>
      <w:r>
        <w:rPr>
          <w:rFonts w:ascii="Arial" w:hAnsi="Arial" w:cs="Arial"/>
          <w:sz w:val="24"/>
          <w:szCs w:val="24"/>
        </w:rPr>
        <w:t>’ont pas besoin de passer par l’apprentissage</w:t>
      </w:r>
      <w:r w:rsidR="008905FD">
        <w:rPr>
          <w:rFonts w:ascii="Arial" w:hAnsi="Arial" w:cs="Arial"/>
          <w:sz w:val="24"/>
          <w:szCs w:val="24"/>
        </w:rPr>
        <w:t xml:space="preserve"> (ils pourraient passer uniquement par les contrats de professionnalisation)</w:t>
      </w:r>
      <w:r w:rsidR="007E71FC">
        <w:rPr>
          <w:rFonts w:ascii="Arial" w:hAnsi="Arial" w:cs="Arial"/>
          <w:sz w:val="24"/>
          <w:szCs w:val="24"/>
        </w:rPr>
        <w:t>. Ils</w:t>
      </w:r>
      <w:r>
        <w:rPr>
          <w:rFonts w:ascii="Arial" w:hAnsi="Arial" w:cs="Arial"/>
          <w:sz w:val="24"/>
          <w:szCs w:val="24"/>
        </w:rPr>
        <w:t xml:space="preserve"> assèche</w:t>
      </w:r>
      <w:r w:rsidR="007E71FC">
        <w:rPr>
          <w:rFonts w:ascii="Arial" w:hAnsi="Arial" w:cs="Arial"/>
          <w:sz w:val="24"/>
          <w:szCs w:val="24"/>
        </w:rPr>
        <w:t>nt</w:t>
      </w:r>
      <w:r>
        <w:rPr>
          <w:rFonts w:ascii="Arial" w:hAnsi="Arial" w:cs="Arial"/>
          <w:sz w:val="24"/>
          <w:szCs w:val="24"/>
        </w:rPr>
        <w:t xml:space="preserve"> les budgets des CFA</w:t>
      </w:r>
      <w:r w:rsidR="008905FD">
        <w:rPr>
          <w:rFonts w:ascii="Arial" w:hAnsi="Arial" w:cs="Arial"/>
          <w:sz w:val="24"/>
          <w:szCs w:val="24"/>
        </w:rPr>
        <w:t>. Cela joue contre l’intérêt des CAP</w:t>
      </w:r>
      <w:r>
        <w:rPr>
          <w:rFonts w:ascii="Arial" w:hAnsi="Arial" w:cs="Arial"/>
          <w:sz w:val="24"/>
          <w:szCs w:val="24"/>
        </w:rPr>
        <w:t>, Bac</w:t>
      </w:r>
      <w:r w:rsidR="008905FD">
        <w:rPr>
          <w:rFonts w:ascii="Arial" w:hAnsi="Arial" w:cs="Arial"/>
          <w:sz w:val="24"/>
          <w:szCs w:val="24"/>
        </w:rPr>
        <w:t xml:space="preserve"> pro, BEP, …</w:t>
      </w:r>
    </w:p>
    <w:p w14:paraId="0AA2CA97" w14:textId="77777777" w:rsidR="008905FD" w:rsidRDefault="008905FD" w:rsidP="007E71FC">
      <w:pPr>
        <w:ind w:left="708"/>
        <w:jc w:val="both"/>
        <w:rPr>
          <w:rFonts w:ascii="Arial" w:hAnsi="Arial" w:cs="Arial"/>
          <w:sz w:val="24"/>
          <w:szCs w:val="24"/>
        </w:rPr>
      </w:pPr>
    </w:p>
    <w:p w14:paraId="2242AAA5" w14:textId="77777777" w:rsidR="008905FD" w:rsidRPr="008905FD" w:rsidRDefault="008905FD" w:rsidP="008905FD">
      <w:pPr>
        <w:pStyle w:val="Paragraphedeliste"/>
        <w:numPr>
          <w:ilvl w:val="0"/>
          <w:numId w:val="22"/>
        </w:numPr>
        <w:jc w:val="both"/>
        <w:rPr>
          <w:rFonts w:ascii="Arial" w:hAnsi="Arial" w:cs="Arial"/>
          <w:sz w:val="24"/>
          <w:szCs w:val="24"/>
        </w:rPr>
      </w:pPr>
      <w:r>
        <w:rPr>
          <w:rFonts w:ascii="Arial" w:hAnsi="Arial" w:cs="Arial"/>
          <w:sz w:val="24"/>
          <w:szCs w:val="24"/>
        </w:rPr>
        <w:t>Si nous voulons accueillir et former les jeunes (&lt;18 ans), avoir une réglementation qui permette de le faire. Aujourd’hui, il y a énormément de restrictions (ne pas monter sur un escabeau, ne pas travailler sur certains postes, …).</w:t>
      </w:r>
    </w:p>
    <w:p w14:paraId="729940B9" w14:textId="77777777" w:rsidR="00E000C9" w:rsidRDefault="00E000C9" w:rsidP="00E000C9">
      <w:pPr>
        <w:jc w:val="both"/>
        <w:rPr>
          <w:rFonts w:ascii="Arial" w:hAnsi="Arial" w:cs="Arial"/>
          <w:sz w:val="24"/>
          <w:szCs w:val="24"/>
        </w:rPr>
      </w:pPr>
    </w:p>
    <w:p w14:paraId="7C54EFAA" w14:textId="77777777" w:rsidR="00E000C9" w:rsidRPr="00E000C9" w:rsidRDefault="00E000C9" w:rsidP="00E000C9">
      <w:pPr>
        <w:jc w:val="both"/>
        <w:rPr>
          <w:rFonts w:ascii="Arial" w:hAnsi="Arial" w:cs="Arial"/>
          <w:sz w:val="24"/>
          <w:szCs w:val="24"/>
        </w:rPr>
      </w:pPr>
      <w:bookmarkStart w:id="0" w:name="_GoBack"/>
      <w:bookmarkEnd w:id="0"/>
    </w:p>
    <w:sectPr w:rsidR="00E000C9" w:rsidRPr="00E000C9" w:rsidSect="000A799A">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FF1B1" w14:textId="77777777" w:rsidR="00212CDD" w:rsidRDefault="00212CDD" w:rsidP="009B5C5B">
      <w:r>
        <w:separator/>
      </w:r>
    </w:p>
  </w:endnote>
  <w:endnote w:type="continuationSeparator" w:id="0">
    <w:p w14:paraId="4F30930E" w14:textId="77777777" w:rsidR="00212CDD" w:rsidRDefault="00212CDD" w:rsidP="009B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00DBA" w14:textId="77777777" w:rsidR="00212CDD" w:rsidRDefault="00212CDD" w:rsidP="009B5C5B">
      <w:r>
        <w:separator/>
      </w:r>
    </w:p>
  </w:footnote>
  <w:footnote w:type="continuationSeparator" w:id="0">
    <w:p w14:paraId="778A1E48" w14:textId="77777777" w:rsidR="00212CDD" w:rsidRDefault="00212CDD" w:rsidP="009B5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EFD"/>
    <w:multiLevelType w:val="hybridMultilevel"/>
    <w:tmpl w:val="ED5EE45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0215B"/>
    <w:multiLevelType w:val="hybridMultilevel"/>
    <w:tmpl w:val="AB0096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C8C7C61"/>
    <w:multiLevelType w:val="hybridMultilevel"/>
    <w:tmpl w:val="CF3A9D1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00BEC"/>
    <w:multiLevelType w:val="hybridMultilevel"/>
    <w:tmpl w:val="2676F35A"/>
    <w:lvl w:ilvl="0" w:tplc="BB04206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D2558B5"/>
    <w:multiLevelType w:val="hybridMultilevel"/>
    <w:tmpl w:val="92BE3178"/>
    <w:lvl w:ilvl="0" w:tplc="BB30AA66">
      <w:start w:val="1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D5E5278"/>
    <w:multiLevelType w:val="hybridMultilevel"/>
    <w:tmpl w:val="047EB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E04818"/>
    <w:multiLevelType w:val="hybridMultilevel"/>
    <w:tmpl w:val="F52E8B5A"/>
    <w:lvl w:ilvl="0" w:tplc="1B68AD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6722C"/>
    <w:multiLevelType w:val="hybridMultilevel"/>
    <w:tmpl w:val="FFF86C8A"/>
    <w:lvl w:ilvl="0" w:tplc="5462BA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F9571D"/>
    <w:multiLevelType w:val="hybridMultilevel"/>
    <w:tmpl w:val="70B8D43C"/>
    <w:lvl w:ilvl="0" w:tplc="A28E8E04">
      <w:start w:val="1"/>
      <w:numFmt w:val="bullet"/>
      <w:lvlText w:val=""/>
      <w:lvlJc w:val="left"/>
      <w:pPr>
        <w:tabs>
          <w:tab w:val="num" w:pos="720"/>
        </w:tabs>
        <w:ind w:left="720" w:hanging="360"/>
      </w:pPr>
      <w:rPr>
        <w:rFonts w:ascii="Wingdings" w:hAnsi="Wingdings" w:hint="default"/>
      </w:rPr>
    </w:lvl>
    <w:lvl w:ilvl="1" w:tplc="D6E80472">
      <w:start w:val="484"/>
      <w:numFmt w:val="bullet"/>
      <w:lvlText w:val=""/>
      <w:lvlJc w:val="left"/>
      <w:pPr>
        <w:tabs>
          <w:tab w:val="num" w:pos="1440"/>
        </w:tabs>
        <w:ind w:left="1440" w:hanging="360"/>
      </w:pPr>
      <w:rPr>
        <w:rFonts w:ascii="Wingdings" w:hAnsi="Wingdings" w:hint="default"/>
      </w:rPr>
    </w:lvl>
    <w:lvl w:ilvl="2" w:tplc="EA86C7EC" w:tentative="1">
      <w:start w:val="1"/>
      <w:numFmt w:val="bullet"/>
      <w:lvlText w:val=""/>
      <w:lvlJc w:val="left"/>
      <w:pPr>
        <w:tabs>
          <w:tab w:val="num" w:pos="2160"/>
        </w:tabs>
        <w:ind w:left="2160" w:hanging="360"/>
      </w:pPr>
      <w:rPr>
        <w:rFonts w:ascii="Wingdings" w:hAnsi="Wingdings" w:hint="default"/>
      </w:rPr>
    </w:lvl>
    <w:lvl w:ilvl="3" w:tplc="2AAC5086" w:tentative="1">
      <w:start w:val="1"/>
      <w:numFmt w:val="bullet"/>
      <w:lvlText w:val=""/>
      <w:lvlJc w:val="left"/>
      <w:pPr>
        <w:tabs>
          <w:tab w:val="num" w:pos="2880"/>
        </w:tabs>
        <w:ind w:left="2880" w:hanging="360"/>
      </w:pPr>
      <w:rPr>
        <w:rFonts w:ascii="Wingdings" w:hAnsi="Wingdings" w:hint="default"/>
      </w:rPr>
    </w:lvl>
    <w:lvl w:ilvl="4" w:tplc="A568F092" w:tentative="1">
      <w:start w:val="1"/>
      <w:numFmt w:val="bullet"/>
      <w:lvlText w:val=""/>
      <w:lvlJc w:val="left"/>
      <w:pPr>
        <w:tabs>
          <w:tab w:val="num" w:pos="3600"/>
        </w:tabs>
        <w:ind w:left="3600" w:hanging="360"/>
      </w:pPr>
      <w:rPr>
        <w:rFonts w:ascii="Wingdings" w:hAnsi="Wingdings" w:hint="default"/>
      </w:rPr>
    </w:lvl>
    <w:lvl w:ilvl="5" w:tplc="B9A8F63C" w:tentative="1">
      <w:start w:val="1"/>
      <w:numFmt w:val="bullet"/>
      <w:lvlText w:val=""/>
      <w:lvlJc w:val="left"/>
      <w:pPr>
        <w:tabs>
          <w:tab w:val="num" w:pos="4320"/>
        </w:tabs>
        <w:ind w:left="4320" w:hanging="360"/>
      </w:pPr>
      <w:rPr>
        <w:rFonts w:ascii="Wingdings" w:hAnsi="Wingdings" w:hint="default"/>
      </w:rPr>
    </w:lvl>
    <w:lvl w:ilvl="6" w:tplc="F9FCEDD2" w:tentative="1">
      <w:start w:val="1"/>
      <w:numFmt w:val="bullet"/>
      <w:lvlText w:val=""/>
      <w:lvlJc w:val="left"/>
      <w:pPr>
        <w:tabs>
          <w:tab w:val="num" w:pos="5040"/>
        </w:tabs>
        <w:ind w:left="5040" w:hanging="360"/>
      </w:pPr>
      <w:rPr>
        <w:rFonts w:ascii="Wingdings" w:hAnsi="Wingdings" w:hint="default"/>
      </w:rPr>
    </w:lvl>
    <w:lvl w:ilvl="7" w:tplc="0FA80E92" w:tentative="1">
      <w:start w:val="1"/>
      <w:numFmt w:val="bullet"/>
      <w:lvlText w:val=""/>
      <w:lvlJc w:val="left"/>
      <w:pPr>
        <w:tabs>
          <w:tab w:val="num" w:pos="5760"/>
        </w:tabs>
        <w:ind w:left="5760" w:hanging="360"/>
      </w:pPr>
      <w:rPr>
        <w:rFonts w:ascii="Wingdings" w:hAnsi="Wingdings" w:hint="default"/>
      </w:rPr>
    </w:lvl>
    <w:lvl w:ilvl="8" w:tplc="712C27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C07EB1"/>
    <w:multiLevelType w:val="hybridMultilevel"/>
    <w:tmpl w:val="3A02BAE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8424CE9"/>
    <w:multiLevelType w:val="hybridMultilevel"/>
    <w:tmpl w:val="13586882"/>
    <w:lvl w:ilvl="0" w:tplc="A8E6EA82">
      <w:numFmt w:val="bullet"/>
      <w:lvlText w:val="-"/>
      <w:lvlJc w:val="left"/>
      <w:pPr>
        <w:tabs>
          <w:tab w:val="num" w:pos="720"/>
        </w:tabs>
        <w:ind w:left="720" w:hanging="360"/>
      </w:pPr>
      <w:rPr>
        <w:rFonts w:ascii="Tahoma" w:eastAsia="Times New Roman" w:hAnsi="Tahoma"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496B4B9E"/>
    <w:multiLevelType w:val="hybridMultilevel"/>
    <w:tmpl w:val="35C40CC4"/>
    <w:lvl w:ilvl="0" w:tplc="F98C01A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9C24D49"/>
    <w:multiLevelType w:val="hybridMultilevel"/>
    <w:tmpl w:val="FD0661F6"/>
    <w:lvl w:ilvl="0" w:tplc="68B4603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3D55B9"/>
    <w:multiLevelType w:val="hybridMultilevel"/>
    <w:tmpl w:val="E00226FE"/>
    <w:lvl w:ilvl="0" w:tplc="DDF6C0DA">
      <w:start w:val="1"/>
      <w:numFmt w:val="decimal"/>
      <w:lvlText w:val="%1."/>
      <w:lvlJc w:val="left"/>
      <w:pPr>
        <w:ind w:left="1290" w:hanging="360"/>
      </w:pPr>
      <w:rPr>
        <w:rFonts w:hint="default"/>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14" w15:restartNumberingAfterBreak="0">
    <w:nsid w:val="56FB1CC2"/>
    <w:multiLevelType w:val="hybridMultilevel"/>
    <w:tmpl w:val="0A9A07F8"/>
    <w:lvl w:ilvl="0" w:tplc="B9A810F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B0F22F9"/>
    <w:multiLevelType w:val="hybridMultilevel"/>
    <w:tmpl w:val="AD5C3A0A"/>
    <w:lvl w:ilvl="0" w:tplc="040C0001">
      <w:start w:val="1"/>
      <w:numFmt w:val="bullet"/>
      <w:lvlText w:val=""/>
      <w:lvlJc w:val="left"/>
      <w:pPr>
        <w:tabs>
          <w:tab w:val="num" w:pos="780"/>
        </w:tabs>
        <w:ind w:left="780" w:hanging="360"/>
      </w:pPr>
      <w:rPr>
        <w:rFonts w:ascii="Symbol" w:hAnsi="Symbo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bullet"/>
      <w:lvlText w:val="o"/>
      <w:lvlJc w:val="left"/>
      <w:pPr>
        <w:tabs>
          <w:tab w:val="num" w:pos="3660"/>
        </w:tabs>
        <w:ind w:left="3660" w:hanging="360"/>
      </w:pPr>
      <w:rPr>
        <w:rFonts w:ascii="Courier New" w:hAnsi="Courier New" w:cs="Courier New" w:hint="default"/>
      </w:rPr>
    </w:lvl>
    <w:lvl w:ilvl="5" w:tplc="040C0005">
      <w:start w:val="1"/>
      <w:numFmt w:val="bullet"/>
      <w:lvlText w:val=""/>
      <w:lvlJc w:val="left"/>
      <w:pPr>
        <w:tabs>
          <w:tab w:val="num" w:pos="4380"/>
        </w:tabs>
        <w:ind w:left="4380" w:hanging="360"/>
      </w:pPr>
      <w:rPr>
        <w:rFonts w:ascii="Wingdings" w:hAnsi="Wingdings" w:hint="default"/>
      </w:rPr>
    </w:lvl>
    <w:lvl w:ilvl="6" w:tplc="040C0001">
      <w:start w:val="1"/>
      <w:numFmt w:val="bullet"/>
      <w:lvlText w:val=""/>
      <w:lvlJc w:val="left"/>
      <w:pPr>
        <w:tabs>
          <w:tab w:val="num" w:pos="5100"/>
        </w:tabs>
        <w:ind w:left="5100" w:hanging="360"/>
      </w:pPr>
      <w:rPr>
        <w:rFonts w:ascii="Symbol" w:hAnsi="Symbol" w:hint="default"/>
      </w:rPr>
    </w:lvl>
    <w:lvl w:ilvl="7" w:tplc="040C0003">
      <w:start w:val="1"/>
      <w:numFmt w:val="bullet"/>
      <w:lvlText w:val="o"/>
      <w:lvlJc w:val="left"/>
      <w:pPr>
        <w:tabs>
          <w:tab w:val="num" w:pos="5820"/>
        </w:tabs>
        <w:ind w:left="5820" w:hanging="360"/>
      </w:pPr>
      <w:rPr>
        <w:rFonts w:ascii="Courier New" w:hAnsi="Courier New" w:cs="Courier New" w:hint="default"/>
      </w:rPr>
    </w:lvl>
    <w:lvl w:ilvl="8" w:tplc="040C0005">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A1F6F77"/>
    <w:multiLevelType w:val="hybridMultilevel"/>
    <w:tmpl w:val="CD5A8D00"/>
    <w:lvl w:ilvl="0" w:tplc="9CDAE62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BC669C"/>
    <w:multiLevelType w:val="hybridMultilevel"/>
    <w:tmpl w:val="89D8B9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88A1256"/>
    <w:multiLevelType w:val="hybridMultilevel"/>
    <w:tmpl w:val="35DE0E40"/>
    <w:lvl w:ilvl="0" w:tplc="040C0001">
      <w:start w:val="1"/>
      <w:numFmt w:val="bullet"/>
      <w:lvlText w:val=""/>
      <w:lvlJc w:val="left"/>
      <w:pPr>
        <w:tabs>
          <w:tab w:val="num" w:pos="1776"/>
        </w:tabs>
        <w:ind w:left="1776" w:hanging="360"/>
      </w:pPr>
      <w:rPr>
        <w:rFonts w:ascii="Symbol" w:hAnsi="Symbol" w:hint="default"/>
      </w:rPr>
    </w:lvl>
    <w:lvl w:ilvl="1" w:tplc="040C0003">
      <w:start w:val="1"/>
      <w:numFmt w:val="bullet"/>
      <w:lvlText w:val="o"/>
      <w:lvlJc w:val="left"/>
      <w:pPr>
        <w:tabs>
          <w:tab w:val="num" w:pos="2496"/>
        </w:tabs>
        <w:ind w:left="2496" w:hanging="360"/>
      </w:pPr>
      <w:rPr>
        <w:rFonts w:ascii="Courier New" w:hAnsi="Courier New" w:cs="Courier New" w:hint="default"/>
      </w:rPr>
    </w:lvl>
    <w:lvl w:ilvl="2" w:tplc="040C0005">
      <w:start w:val="1"/>
      <w:numFmt w:val="bullet"/>
      <w:lvlText w:val=""/>
      <w:lvlJc w:val="left"/>
      <w:pPr>
        <w:tabs>
          <w:tab w:val="num" w:pos="3216"/>
        </w:tabs>
        <w:ind w:left="3216" w:hanging="360"/>
      </w:pPr>
      <w:rPr>
        <w:rFonts w:ascii="Wingdings" w:hAnsi="Wingdings" w:hint="default"/>
      </w:rPr>
    </w:lvl>
    <w:lvl w:ilvl="3" w:tplc="040C0001">
      <w:start w:val="1"/>
      <w:numFmt w:val="decimal"/>
      <w:lvlText w:val="%4."/>
      <w:lvlJc w:val="left"/>
      <w:pPr>
        <w:tabs>
          <w:tab w:val="num" w:pos="3936"/>
        </w:tabs>
        <w:ind w:left="3936" w:hanging="360"/>
      </w:pPr>
    </w:lvl>
    <w:lvl w:ilvl="4" w:tplc="040C0003">
      <w:start w:val="1"/>
      <w:numFmt w:val="decimal"/>
      <w:lvlText w:val="%5."/>
      <w:lvlJc w:val="left"/>
      <w:pPr>
        <w:tabs>
          <w:tab w:val="num" w:pos="4656"/>
        </w:tabs>
        <w:ind w:left="4656" w:hanging="360"/>
      </w:pPr>
    </w:lvl>
    <w:lvl w:ilvl="5" w:tplc="040C0005">
      <w:start w:val="1"/>
      <w:numFmt w:val="decimal"/>
      <w:lvlText w:val="%6."/>
      <w:lvlJc w:val="left"/>
      <w:pPr>
        <w:tabs>
          <w:tab w:val="num" w:pos="5376"/>
        </w:tabs>
        <w:ind w:left="5376" w:hanging="360"/>
      </w:pPr>
    </w:lvl>
    <w:lvl w:ilvl="6" w:tplc="040C0001">
      <w:start w:val="1"/>
      <w:numFmt w:val="decimal"/>
      <w:lvlText w:val="%7."/>
      <w:lvlJc w:val="left"/>
      <w:pPr>
        <w:tabs>
          <w:tab w:val="num" w:pos="6096"/>
        </w:tabs>
        <w:ind w:left="6096" w:hanging="360"/>
      </w:pPr>
    </w:lvl>
    <w:lvl w:ilvl="7" w:tplc="040C0003">
      <w:start w:val="1"/>
      <w:numFmt w:val="decimal"/>
      <w:lvlText w:val="%8."/>
      <w:lvlJc w:val="left"/>
      <w:pPr>
        <w:tabs>
          <w:tab w:val="num" w:pos="6816"/>
        </w:tabs>
        <w:ind w:left="6816" w:hanging="360"/>
      </w:pPr>
    </w:lvl>
    <w:lvl w:ilvl="8" w:tplc="040C0005">
      <w:start w:val="1"/>
      <w:numFmt w:val="decimal"/>
      <w:lvlText w:val="%9."/>
      <w:lvlJc w:val="left"/>
      <w:pPr>
        <w:tabs>
          <w:tab w:val="num" w:pos="7536"/>
        </w:tabs>
        <w:ind w:left="7536" w:hanging="360"/>
      </w:pPr>
    </w:lvl>
  </w:abstractNum>
  <w:num w:numId="1">
    <w:abstractNumId w:val="4"/>
  </w:num>
  <w:num w:numId="2">
    <w:abstractNumId w:val="17"/>
  </w:num>
  <w:num w:numId="3">
    <w:abstractNumId w:val="1"/>
  </w:num>
  <w:num w:numId="4">
    <w:abstractNumId w:val="17"/>
  </w:num>
  <w:num w:numId="5">
    <w:abstractNumId w:val="1"/>
  </w:num>
  <w:num w:numId="6">
    <w:abstractNumId w:val="8"/>
  </w:num>
  <w:num w:numId="7">
    <w:abstractNumId w:val="14"/>
  </w:num>
  <w:num w:numId="8">
    <w:abstractNumId w:val="7"/>
  </w:num>
  <w:num w:numId="9">
    <w:abstractNumId w:val="9"/>
  </w:num>
  <w:num w:numId="1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2"/>
  </w:num>
  <w:num w:numId="14">
    <w:abstractNumId w:val="0"/>
  </w:num>
  <w:num w:numId="15">
    <w:abstractNumId w:val="15"/>
  </w:num>
  <w:num w:numId="16">
    <w:abstractNumId w:val="6"/>
  </w:num>
  <w:num w:numId="17">
    <w:abstractNumId w:val="11"/>
  </w:num>
  <w:num w:numId="18">
    <w:abstractNumId w:val="10"/>
  </w:num>
  <w:num w:numId="19">
    <w:abstractNumId w:val="18"/>
  </w:num>
  <w:num w:numId="20">
    <w:abstractNumId w:val="1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A1"/>
    <w:rsid w:val="0000178A"/>
    <w:rsid w:val="00021C97"/>
    <w:rsid w:val="00036B42"/>
    <w:rsid w:val="00037152"/>
    <w:rsid w:val="00060A07"/>
    <w:rsid w:val="00071163"/>
    <w:rsid w:val="00082A05"/>
    <w:rsid w:val="000A799A"/>
    <w:rsid w:val="000C453F"/>
    <w:rsid w:val="000D566C"/>
    <w:rsid w:val="000E2745"/>
    <w:rsid w:val="000E53D4"/>
    <w:rsid w:val="0010173D"/>
    <w:rsid w:val="00120CAE"/>
    <w:rsid w:val="0012105A"/>
    <w:rsid w:val="00130052"/>
    <w:rsid w:val="00134A58"/>
    <w:rsid w:val="00134BED"/>
    <w:rsid w:val="00134E44"/>
    <w:rsid w:val="001403C9"/>
    <w:rsid w:val="00141BBD"/>
    <w:rsid w:val="00183A1C"/>
    <w:rsid w:val="001D052F"/>
    <w:rsid w:val="001D2CE9"/>
    <w:rsid w:val="001D4B31"/>
    <w:rsid w:val="001D53D2"/>
    <w:rsid w:val="001D55E3"/>
    <w:rsid w:val="00200242"/>
    <w:rsid w:val="00210588"/>
    <w:rsid w:val="00212CDD"/>
    <w:rsid w:val="002424B8"/>
    <w:rsid w:val="0024413E"/>
    <w:rsid w:val="002550EC"/>
    <w:rsid w:val="00294BAE"/>
    <w:rsid w:val="002A3EC3"/>
    <w:rsid w:val="002B06F1"/>
    <w:rsid w:val="002E1F55"/>
    <w:rsid w:val="002F4E64"/>
    <w:rsid w:val="00324D30"/>
    <w:rsid w:val="00325401"/>
    <w:rsid w:val="00334A87"/>
    <w:rsid w:val="0034411F"/>
    <w:rsid w:val="003560ED"/>
    <w:rsid w:val="003677D4"/>
    <w:rsid w:val="00395D5C"/>
    <w:rsid w:val="003D7BFA"/>
    <w:rsid w:val="003F4D8A"/>
    <w:rsid w:val="00410C3D"/>
    <w:rsid w:val="004211A5"/>
    <w:rsid w:val="0042365E"/>
    <w:rsid w:val="00427F6D"/>
    <w:rsid w:val="004444CA"/>
    <w:rsid w:val="00452337"/>
    <w:rsid w:val="00474E95"/>
    <w:rsid w:val="004751C8"/>
    <w:rsid w:val="004820C0"/>
    <w:rsid w:val="00484A06"/>
    <w:rsid w:val="00491D0E"/>
    <w:rsid w:val="004A2765"/>
    <w:rsid w:val="004A4867"/>
    <w:rsid w:val="004D35B4"/>
    <w:rsid w:val="00506C8C"/>
    <w:rsid w:val="0052142A"/>
    <w:rsid w:val="0053451F"/>
    <w:rsid w:val="00542A4D"/>
    <w:rsid w:val="00552459"/>
    <w:rsid w:val="005718CA"/>
    <w:rsid w:val="00574D49"/>
    <w:rsid w:val="005872E6"/>
    <w:rsid w:val="005B34BE"/>
    <w:rsid w:val="005B3EE8"/>
    <w:rsid w:val="005C2EB2"/>
    <w:rsid w:val="005E017D"/>
    <w:rsid w:val="005F2B67"/>
    <w:rsid w:val="00611A33"/>
    <w:rsid w:val="006413CE"/>
    <w:rsid w:val="00645625"/>
    <w:rsid w:val="00676852"/>
    <w:rsid w:val="00681008"/>
    <w:rsid w:val="006A0FE1"/>
    <w:rsid w:val="006C451A"/>
    <w:rsid w:val="006D77EC"/>
    <w:rsid w:val="006F25C1"/>
    <w:rsid w:val="0071701B"/>
    <w:rsid w:val="0072073D"/>
    <w:rsid w:val="00727143"/>
    <w:rsid w:val="00744D18"/>
    <w:rsid w:val="00774BE9"/>
    <w:rsid w:val="00776954"/>
    <w:rsid w:val="00796EA3"/>
    <w:rsid w:val="007B1EFC"/>
    <w:rsid w:val="007D5BB0"/>
    <w:rsid w:val="007E45F3"/>
    <w:rsid w:val="007E71FC"/>
    <w:rsid w:val="00800C28"/>
    <w:rsid w:val="00802A82"/>
    <w:rsid w:val="00806C2C"/>
    <w:rsid w:val="008147C4"/>
    <w:rsid w:val="00814A99"/>
    <w:rsid w:val="00814FE2"/>
    <w:rsid w:val="00817C9E"/>
    <w:rsid w:val="00835781"/>
    <w:rsid w:val="00837006"/>
    <w:rsid w:val="00842DDC"/>
    <w:rsid w:val="00854CCE"/>
    <w:rsid w:val="008905FD"/>
    <w:rsid w:val="0089498E"/>
    <w:rsid w:val="008977D6"/>
    <w:rsid w:val="008A684C"/>
    <w:rsid w:val="008B28D7"/>
    <w:rsid w:val="008E6323"/>
    <w:rsid w:val="008F40EB"/>
    <w:rsid w:val="00907BC5"/>
    <w:rsid w:val="009223DF"/>
    <w:rsid w:val="009272E0"/>
    <w:rsid w:val="00944ED7"/>
    <w:rsid w:val="00945F8B"/>
    <w:rsid w:val="009636F1"/>
    <w:rsid w:val="0099758E"/>
    <w:rsid w:val="009A14DC"/>
    <w:rsid w:val="009A1E0C"/>
    <w:rsid w:val="009A794C"/>
    <w:rsid w:val="009B2F3B"/>
    <w:rsid w:val="009B5C5B"/>
    <w:rsid w:val="009B76AF"/>
    <w:rsid w:val="009C0A02"/>
    <w:rsid w:val="009E103D"/>
    <w:rsid w:val="009E31B0"/>
    <w:rsid w:val="009E5332"/>
    <w:rsid w:val="00A31297"/>
    <w:rsid w:val="00A31A7A"/>
    <w:rsid w:val="00A46411"/>
    <w:rsid w:val="00A50F0E"/>
    <w:rsid w:val="00A514DF"/>
    <w:rsid w:val="00A921C5"/>
    <w:rsid w:val="00AA779B"/>
    <w:rsid w:val="00AB1624"/>
    <w:rsid w:val="00AB1959"/>
    <w:rsid w:val="00AB265C"/>
    <w:rsid w:val="00AD68D3"/>
    <w:rsid w:val="00AE14D0"/>
    <w:rsid w:val="00AE3FDE"/>
    <w:rsid w:val="00B04C28"/>
    <w:rsid w:val="00B11525"/>
    <w:rsid w:val="00B15578"/>
    <w:rsid w:val="00B22463"/>
    <w:rsid w:val="00B30779"/>
    <w:rsid w:val="00B426DF"/>
    <w:rsid w:val="00B47968"/>
    <w:rsid w:val="00B57431"/>
    <w:rsid w:val="00B743F7"/>
    <w:rsid w:val="00B83F75"/>
    <w:rsid w:val="00BB3221"/>
    <w:rsid w:val="00BB4FEC"/>
    <w:rsid w:val="00BD21BA"/>
    <w:rsid w:val="00BD612C"/>
    <w:rsid w:val="00C13EDD"/>
    <w:rsid w:val="00C206E5"/>
    <w:rsid w:val="00C6558B"/>
    <w:rsid w:val="00C7225D"/>
    <w:rsid w:val="00C8762B"/>
    <w:rsid w:val="00CB0718"/>
    <w:rsid w:val="00CB5AD0"/>
    <w:rsid w:val="00CB6CC5"/>
    <w:rsid w:val="00CD27C9"/>
    <w:rsid w:val="00CD4CB6"/>
    <w:rsid w:val="00D1059D"/>
    <w:rsid w:val="00D14076"/>
    <w:rsid w:val="00D30387"/>
    <w:rsid w:val="00D30A4E"/>
    <w:rsid w:val="00DB2F79"/>
    <w:rsid w:val="00DE2680"/>
    <w:rsid w:val="00DF030A"/>
    <w:rsid w:val="00DF09EC"/>
    <w:rsid w:val="00DF680C"/>
    <w:rsid w:val="00E000C9"/>
    <w:rsid w:val="00E0708E"/>
    <w:rsid w:val="00E07E53"/>
    <w:rsid w:val="00E463D7"/>
    <w:rsid w:val="00E71EC1"/>
    <w:rsid w:val="00E741D7"/>
    <w:rsid w:val="00E81971"/>
    <w:rsid w:val="00EB6AEC"/>
    <w:rsid w:val="00EC248D"/>
    <w:rsid w:val="00ED3B36"/>
    <w:rsid w:val="00ED62E8"/>
    <w:rsid w:val="00F1148D"/>
    <w:rsid w:val="00F15E1A"/>
    <w:rsid w:val="00F21502"/>
    <w:rsid w:val="00F858A8"/>
    <w:rsid w:val="00FA5EA1"/>
    <w:rsid w:val="00FE3812"/>
    <w:rsid w:val="00FE3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5E1D"/>
  <w15:docId w15:val="{65477474-48AF-4B55-B830-6B364FCE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E1A"/>
    <w:pPr>
      <w:spacing w:after="0" w:line="240" w:lineRule="auto"/>
    </w:pPr>
    <w:rPr>
      <w:rFonts w:ascii="Calibri" w:hAnsi="Calibri" w:cs="Calibri"/>
    </w:rPr>
  </w:style>
  <w:style w:type="paragraph" w:styleId="Titre1">
    <w:name w:val="heading 1"/>
    <w:basedOn w:val="Normal"/>
    <w:next w:val="Normal"/>
    <w:link w:val="Titre1Car"/>
    <w:qFormat/>
    <w:rsid w:val="003560ED"/>
    <w:pPr>
      <w:keepNext/>
      <w:overflowPunct w:val="0"/>
      <w:autoSpaceDE w:val="0"/>
      <w:autoSpaceDN w:val="0"/>
      <w:adjustRightInd w:val="0"/>
      <w:spacing w:before="240" w:after="60"/>
      <w:outlineLvl w:val="0"/>
    </w:pPr>
    <w:rPr>
      <w:rFonts w:ascii="Arial" w:eastAsia="Times New Roman" w:hAnsi="Arial" w:cs="Arial"/>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5E1A"/>
    <w:pPr>
      <w:ind w:left="720"/>
    </w:pPr>
  </w:style>
  <w:style w:type="character" w:customStyle="1" w:styleId="Titre1Car">
    <w:name w:val="Titre 1 Car"/>
    <w:basedOn w:val="Policepardfaut"/>
    <w:link w:val="Titre1"/>
    <w:rsid w:val="003560ED"/>
    <w:rPr>
      <w:rFonts w:ascii="Arial" w:eastAsia="Times New Roman" w:hAnsi="Arial" w:cs="Arial"/>
      <w:b/>
      <w:bCs/>
      <w:kern w:val="32"/>
      <w:sz w:val="32"/>
      <w:szCs w:val="32"/>
      <w:lang w:eastAsia="fr-FR"/>
    </w:rPr>
  </w:style>
  <w:style w:type="paragraph" w:styleId="Corpsdetexte">
    <w:name w:val="Body Text"/>
    <w:basedOn w:val="Normal"/>
    <w:link w:val="CorpsdetexteCar"/>
    <w:semiHidden/>
    <w:unhideWhenUsed/>
    <w:rsid w:val="003560ED"/>
    <w:pPr>
      <w:overflowPunct w:val="0"/>
      <w:autoSpaceDE w:val="0"/>
      <w:autoSpaceDN w:val="0"/>
      <w:adjustRightInd w:val="0"/>
      <w:spacing w:after="120"/>
    </w:pPr>
    <w:rPr>
      <w:rFonts w:ascii="CG Times" w:eastAsia="Times New Roman" w:hAnsi="CG Times" w:cs="Times New Roman"/>
      <w:sz w:val="20"/>
      <w:szCs w:val="20"/>
      <w:lang w:eastAsia="fr-FR"/>
    </w:rPr>
  </w:style>
  <w:style w:type="character" w:customStyle="1" w:styleId="CorpsdetexteCar">
    <w:name w:val="Corps de texte Car"/>
    <w:basedOn w:val="Policepardfaut"/>
    <w:link w:val="Corpsdetexte"/>
    <w:semiHidden/>
    <w:rsid w:val="003560ED"/>
    <w:rPr>
      <w:rFonts w:ascii="CG Times" w:eastAsia="Times New Roman" w:hAnsi="CG Times" w:cs="Times New Roman"/>
      <w:sz w:val="20"/>
      <w:szCs w:val="20"/>
      <w:lang w:eastAsia="fr-FR"/>
    </w:rPr>
  </w:style>
  <w:style w:type="paragraph" w:styleId="Textedebulles">
    <w:name w:val="Balloon Text"/>
    <w:basedOn w:val="Normal"/>
    <w:link w:val="TextedebullesCar"/>
    <w:uiPriority w:val="99"/>
    <w:semiHidden/>
    <w:unhideWhenUsed/>
    <w:rsid w:val="00BB4FEC"/>
    <w:rPr>
      <w:rFonts w:ascii="Tahoma" w:hAnsi="Tahoma" w:cs="Tahoma"/>
      <w:sz w:val="16"/>
      <w:szCs w:val="16"/>
    </w:rPr>
  </w:style>
  <w:style w:type="character" w:customStyle="1" w:styleId="TextedebullesCar">
    <w:name w:val="Texte de bulles Car"/>
    <w:basedOn w:val="Policepardfaut"/>
    <w:link w:val="Textedebulles"/>
    <w:uiPriority w:val="99"/>
    <w:semiHidden/>
    <w:rsid w:val="00BB4FEC"/>
    <w:rPr>
      <w:rFonts w:ascii="Tahoma" w:hAnsi="Tahoma" w:cs="Tahoma"/>
      <w:sz w:val="16"/>
      <w:szCs w:val="16"/>
    </w:rPr>
  </w:style>
  <w:style w:type="table" w:styleId="Grilledutableau">
    <w:name w:val="Table Grid"/>
    <w:basedOn w:val="TableauNormal"/>
    <w:uiPriority w:val="59"/>
    <w:rsid w:val="009B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B5C5B"/>
    <w:pPr>
      <w:tabs>
        <w:tab w:val="center" w:pos="4536"/>
        <w:tab w:val="right" w:pos="9072"/>
      </w:tabs>
    </w:pPr>
  </w:style>
  <w:style w:type="character" w:customStyle="1" w:styleId="En-tteCar">
    <w:name w:val="En-tête Car"/>
    <w:basedOn w:val="Policepardfaut"/>
    <w:link w:val="En-tte"/>
    <w:uiPriority w:val="99"/>
    <w:rsid w:val="009B5C5B"/>
    <w:rPr>
      <w:rFonts w:ascii="Calibri" w:hAnsi="Calibri" w:cs="Calibri"/>
    </w:rPr>
  </w:style>
  <w:style w:type="paragraph" w:styleId="Pieddepage">
    <w:name w:val="footer"/>
    <w:basedOn w:val="Normal"/>
    <w:link w:val="PieddepageCar"/>
    <w:uiPriority w:val="99"/>
    <w:unhideWhenUsed/>
    <w:rsid w:val="009B5C5B"/>
    <w:pPr>
      <w:tabs>
        <w:tab w:val="center" w:pos="4536"/>
        <w:tab w:val="right" w:pos="9072"/>
      </w:tabs>
    </w:pPr>
  </w:style>
  <w:style w:type="character" w:customStyle="1" w:styleId="PieddepageCar">
    <w:name w:val="Pied de page Car"/>
    <w:basedOn w:val="Policepardfaut"/>
    <w:link w:val="Pieddepage"/>
    <w:uiPriority w:val="99"/>
    <w:rsid w:val="009B5C5B"/>
    <w:rPr>
      <w:rFonts w:ascii="Calibri" w:hAnsi="Calibri" w:cs="Calibri"/>
    </w:rPr>
  </w:style>
  <w:style w:type="character" w:styleId="Lienhypertexte">
    <w:name w:val="Hyperlink"/>
    <w:basedOn w:val="Policepardfaut"/>
    <w:uiPriority w:val="99"/>
    <w:semiHidden/>
    <w:unhideWhenUsed/>
    <w:rsid w:val="008147C4"/>
    <w:rPr>
      <w:color w:val="0000FF"/>
      <w:u w:val="single"/>
    </w:rPr>
  </w:style>
  <w:style w:type="paragraph" w:styleId="Retraitcorpsdetexte">
    <w:name w:val="Body Text Indent"/>
    <w:basedOn w:val="Normal"/>
    <w:link w:val="RetraitcorpsdetexteCar"/>
    <w:uiPriority w:val="99"/>
    <w:semiHidden/>
    <w:unhideWhenUsed/>
    <w:rsid w:val="009A1E0C"/>
    <w:pPr>
      <w:spacing w:after="120"/>
      <w:ind w:left="283"/>
    </w:pPr>
  </w:style>
  <w:style w:type="character" w:customStyle="1" w:styleId="RetraitcorpsdetexteCar">
    <w:name w:val="Retrait corps de texte Car"/>
    <w:basedOn w:val="Policepardfaut"/>
    <w:link w:val="Retraitcorpsdetexte"/>
    <w:uiPriority w:val="99"/>
    <w:semiHidden/>
    <w:rsid w:val="009A1E0C"/>
    <w:rPr>
      <w:rFonts w:ascii="Calibri" w:hAnsi="Calibri" w:cs="Calibri"/>
    </w:rPr>
  </w:style>
  <w:style w:type="paragraph" w:customStyle="1" w:styleId="AJnormal">
    <w:name w:val="AJnormal"/>
    <w:basedOn w:val="Normal"/>
    <w:rsid w:val="009A1E0C"/>
    <w:pPr>
      <w:jc w:val="both"/>
    </w:pPr>
    <w:rPr>
      <w:rFonts w:ascii="Times New Roman" w:eastAsia="Times New Roman" w:hAnsi="Times New Roman" w:cs="Times New Roman"/>
      <w:color w:val="000000"/>
      <w:lang w:eastAsia="fr-FR"/>
    </w:rPr>
  </w:style>
  <w:style w:type="paragraph" w:styleId="NormalWeb">
    <w:name w:val="Normal (Web)"/>
    <w:basedOn w:val="Normal"/>
    <w:uiPriority w:val="99"/>
    <w:rsid w:val="00071163"/>
    <w:rPr>
      <w:rFonts w:ascii="Arial" w:eastAsia="Times New Roman" w:hAnsi="Arial" w:cs="Arial"/>
      <w:color w:val="000000"/>
      <w:sz w:val="18"/>
      <w:szCs w:val="18"/>
      <w:lang w:eastAsia="fr-FR"/>
    </w:rPr>
  </w:style>
  <w:style w:type="paragraph" w:customStyle="1" w:styleId="Paragraphedeliste1">
    <w:name w:val="Paragraphe de liste1"/>
    <w:basedOn w:val="Normal"/>
    <w:rsid w:val="00183A1C"/>
    <w:pPr>
      <w:spacing w:after="200" w:line="276" w:lineRule="auto"/>
      <w:ind w:left="720"/>
    </w:pPr>
    <w:rPr>
      <w:rFonts w:eastAsia="MS Mincho"/>
      <w:lang w:val="en-US"/>
    </w:rPr>
  </w:style>
  <w:style w:type="paragraph" w:customStyle="1" w:styleId="Corpsdetexte24">
    <w:name w:val="Corps de texte 24"/>
    <w:basedOn w:val="Normal"/>
    <w:rsid w:val="00AA779B"/>
    <w:pPr>
      <w:tabs>
        <w:tab w:val="left" w:pos="2835"/>
        <w:tab w:val="left" w:pos="5387"/>
        <w:tab w:val="left" w:pos="5954"/>
        <w:tab w:val="left" w:pos="8789"/>
      </w:tabs>
      <w:overflowPunct w:val="0"/>
      <w:autoSpaceDE w:val="0"/>
      <w:autoSpaceDN w:val="0"/>
      <w:adjustRightInd w:val="0"/>
      <w:ind w:left="4253" w:hanging="284"/>
      <w:jc w:val="both"/>
    </w:pPr>
    <w:rPr>
      <w:rFonts w:ascii="Times New Roman" w:eastAsia="Times New Roman" w:hAnsi="Times New Roman" w:cs="Times New Roman"/>
      <w:szCs w:val="20"/>
      <w:lang w:eastAsia="fr-FR"/>
    </w:rPr>
  </w:style>
  <w:style w:type="paragraph" w:customStyle="1" w:styleId="Style">
    <w:name w:val="Style"/>
    <w:rsid w:val="00B15578"/>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90106">
      <w:bodyDiv w:val="1"/>
      <w:marLeft w:val="0"/>
      <w:marRight w:val="0"/>
      <w:marTop w:val="0"/>
      <w:marBottom w:val="0"/>
      <w:divBdr>
        <w:top w:val="none" w:sz="0" w:space="0" w:color="auto"/>
        <w:left w:val="none" w:sz="0" w:space="0" w:color="auto"/>
        <w:bottom w:val="none" w:sz="0" w:space="0" w:color="auto"/>
        <w:right w:val="none" w:sz="0" w:space="0" w:color="auto"/>
      </w:divBdr>
    </w:div>
    <w:div w:id="798109158">
      <w:bodyDiv w:val="1"/>
      <w:marLeft w:val="0"/>
      <w:marRight w:val="0"/>
      <w:marTop w:val="0"/>
      <w:marBottom w:val="0"/>
      <w:divBdr>
        <w:top w:val="none" w:sz="0" w:space="0" w:color="auto"/>
        <w:left w:val="none" w:sz="0" w:space="0" w:color="auto"/>
        <w:bottom w:val="none" w:sz="0" w:space="0" w:color="auto"/>
        <w:right w:val="none" w:sz="0" w:space="0" w:color="auto"/>
      </w:divBdr>
    </w:div>
    <w:div w:id="928153076">
      <w:bodyDiv w:val="1"/>
      <w:marLeft w:val="0"/>
      <w:marRight w:val="0"/>
      <w:marTop w:val="0"/>
      <w:marBottom w:val="0"/>
      <w:divBdr>
        <w:top w:val="none" w:sz="0" w:space="0" w:color="auto"/>
        <w:left w:val="none" w:sz="0" w:space="0" w:color="auto"/>
        <w:bottom w:val="none" w:sz="0" w:space="0" w:color="auto"/>
        <w:right w:val="none" w:sz="0" w:space="0" w:color="auto"/>
      </w:divBdr>
    </w:div>
    <w:div w:id="1014915400">
      <w:bodyDiv w:val="1"/>
      <w:marLeft w:val="0"/>
      <w:marRight w:val="0"/>
      <w:marTop w:val="0"/>
      <w:marBottom w:val="0"/>
      <w:divBdr>
        <w:top w:val="none" w:sz="0" w:space="0" w:color="auto"/>
        <w:left w:val="none" w:sz="0" w:space="0" w:color="auto"/>
        <w:bottom w:val="none" w:sz="0" w:space="0" w:color="auto"/>
        <w:right w:val="none" w:sz="0" w:space="0" w:color="auto"/>
      </w:divBdr>
    </w:div>
    <w:div w:id="1326009021">
      <w:bodyDiv w:val="1"/>
      <w:marLeft w:val="0"/>
      <w:marRight w:val="0"/>
      <w:marTop w:val="0"/>
      <w:marBottom w:val="0"/>
      <w:divBdr>
        <w:top w:val="none" w:sz="0" w:space="0" w:color="auto"/>
        <w:left w:val="none" w:sz="0" w:space="0" w:color="auto"/>
        <w:bottom w:val="none" w:sz="0" w:space="0" w:color="auto"/>
        <w:right w:val="none" w:sz="0" w:space="0" w:color="auto"/>
      </w:divBdr>
    </w:div>
    <w:div w:id="1353456789">
      <w:bodyDiv w:val="1"/>
      <w:marLeft w:val="0"/>
      <w:marRight w:val="0"/>
      <w:marTop w:val="0"/>
      <w:marBottom w:val="0"/>
      <w:divBdr>
        <w:top w:val="none" w:sz="0" w:space="0" w:color="auto"/>
        <w:left w:val="none" w:sz="0" w:space="0" w:color="auto"/>
        <w:bottom w:val="none" w:sz="0" w:space="0" w:color="auto"/>
        <w:right w:val="none" w:sz="0" w:space="0" w:color="auto"/>
      </w:divBdr>
    </w:div>
    <w:div w:id="1520268439">
      <w:bodyDiv w:val="1"/>
      <w:marLeft w:val="0"/>
      <w:marRight w:val="0"/>
      <w:marTop w:val="0"/>
      <w:marBottom w:val="0"/>
      <w:divBdr>
        <w:top w:val="none" w:sz="0" w:space="0" w:color="auto"/>
        <w:left w:val="none" w:sz="0" w:space="0" w:color="auto"/>
        <w:bottom w:val="none" w:sz="0" w:space="0" w:color="auto"/>
        <w:right w:val="none" w:sz="0" w:space="0" w:color="auto"/>
      </w:divBdr>
    </w:div>
    <w:div w:id="1781146892">
      <w:bodyDiv w:val="1"/>
      <w:marLeft w:val="0"/>
      <w:marRight w:val="0"/>
      <w:marTop w:val="0"/>
      <w:marBottom w:val="0"/>
      <w:divBdr>
        <w:top w:val="none" w:sz="0" w:space="0" w:color="auto"/>
        <w:left w:val="none" w:sz="0" w:space="0" w:color="auto"/>
        <w:bottom w:val="none" w:sz="0" w:space="0" w:color="auto"/>
        <w:right w:val="none" w:sz="0" w:space="0" w:color="auto"/>
      </w:divBdr>
      <w:divsChild>
        <w:div w:id="1076510773">
          <w:marLeft w:val="446"/>
          <w:marRight w:val="0"/>
          <w:marTop w:val="0"/>
          <w:marBottom w:val="0"/>
          <w:divBdr>
            <w:top w:val="none" w:sz="0" w:space="0" w:color="auto"/>
            <w:left w:val="none" w:sz="0" w:space="0" w:color="auto"/>
            <w:bottom w:val="none" w:sz="0" w:space="0" w:color="auto"/>
            <w:right w:val="none" w:sz="0" w:space="0" w:color="auto"/>
          </w:divBdr>
        </w:div>
        <w:div w:id="1379279827">
          <w:marLeft w:val="1166"/>
          <w:marRight w:val="0"/>
          <w:marTop w:val="0"/>
          <w:marBottom w:val="0"/>
          <w:divBdr>
            <w:top w:val="none" w:sz="0" w:space="0" w:color="auto"/>
            <w:left w:val="none" w:sz="0" w:space="0" w:color="auto"/>
            <w:bottom w:val="none" w:sz="0" w:space="0" w:color="auto"/>
            <w:right w:val="none" w:sz="0" w:space="0" w:color="auto"/>
          </w:divBdr>
        </w:div>
        <w:div w:id="1892645206">
          <w:marLeft w:val="1166"/>
          <w:marRight w:val="0"/>
          <w:marTop w:val="0"/>
          <w:marBottom w:val="0"/>
          <w:divBdr>
            <w:top w:val="none" w:sz="0" w:space="0" w:color="auto"/>
            <w:left w:val="none" w:sz="0" w:space="0" w:color="auto"/>
            <w:bottom w:val="none" w:sz="0" w:space="0" w:color="auto"/>
            <w:right w:val="none" w:sz="0" w:space="0" w:color="auto"/>
          </w:divBdr>
        </w:div>
        <w:div w:id="1041594956">
          <w:marLeft w:val="446"/>
          <w:marRight w:val="0"/>
          <w:marTop w:val="0"/>
          <w:marBottom w:val="0"/>
          <w:divBdr>
            <w:top w:val="none" w:sz="0" w:space="0" w:color="auto"/>
            <w:left w:val="none" w:sz="0" w:space="0" w:color="auto"/>
            <w:bottom w:val="none" w:sz="0" w:space="0" w:color="auto"/>
            <w:right w:val="none" w:sz="0" w:space="0" w:color="auto"/>
          </w:divBdr>
        </w:div>
        <w:div w:id="1329019893">
          <w:marLeft w:val="446"/>
          <w:marRight w:val="0"/>
          <w:marTop w:val="0"/>
          <w:marBottom w:val="0"/>
          <w:divBdr>
            <w:top w:val="none" w:sz="0" w:space="0" w:color="auto"/>
            <w:left w:val="none" w:sz="0" w:space="0" w:color="auto"/>
            <w:bottom w:val="none" w:sz="0" w:space="0" w:color="auto"/>
            <w:right w:val="none" w:sz="0" w:space="0" w:color="auto"/>
          </w:divBdr>
        </w:div>
        <w:div w:id="252055975">
          <w:marLeft w:val="446"/>
          <w:marRight w:val="0"/>
          <w:marTop w:val="0"/>
          <w:marBottom w:val="0"/>
          <w:divBdr>
            <w:top w:val="none" w:sz="0" w:space="0" w:color="auto"/>
            <w:left w:val="none" w:sz="0" w:space="0" w:color="auto"/>
            <w:bottom w:val="none" w:sz="0" w:space="0" w:color="auto"/>
            <w:right w:val="none" w:sz="0" w:space="0" w:color="auto"/>
          </w:divBdr>
        </w:div>
        <w:div w:id="687873320">
          <w:marLeft w:val="446"/>
          <w:marRight w:val="0"/>
          <w:marTop w:val="0"/>
          <w:marBottom w:val="0"/>
          <w:divBdr>
            <w:top w:val="none" w:sz="0" w:space="0" w:color="auto"/>
            <w:left w:val="none" w:sz="0" w:space="0" w:color="auto"/>
            <w:bottom w:val="none" w:sz="0" w:space="0" w:color="auto"/>
            <w:right w:val="none" w:sz="0" w:space="0" w:color="auto"/>
          </w:divBdr>
        </w:div>
        <w:div w:id="1757361483">
          <w:marLeft w:val="446"/>
          <w:marRight w:val="0"/>
          <w:marTop w:val="0"/>
          <w:marBottom w:val="0"/>
          <w:divBdr>
            <w:top w:val="none" w:sz="0" w:space="0" w:color="auto"/>
            <w:left w:val="none" w:sz="0" w:space="0" w:color="auto"/>
            <w:bottom w:val="none" w:sz="0" w:space="0" w:color="auto"/>
            <w:right w:val="none" w:sz="0" w:space="0" w:color="auto"/>
          </w:divBdr>
        </w:div>
        <w:div w:id="2053456793">
          <w:marLeft w:val="446"/>
          <w:marRight w:val="0"/>
          <w:marTop w:val="0"/>
          <w:marBottom w:val="0"/>
          <w:divBdr>
            <w:top w:val="none" w:sz="0" w:space="0" w:color="auto"/>
            <w:left w:val="none" w:sz="0" w:space="0" w:color="auto"/>
            <w:bottom w:val="none" w:sz="0" w:space="0" w:color="auto"/>
            <w:right w:val="none" w:sz="0" w:space="0" w:color="auto"/>
          </w:divBdr>
        </w:div>
        <w:div w:id="968051506">
          <w:marLeft w:val="446"/>
          <w:marRight w:val="0"/>
          <w:marTop w:val="0"/>
          <w:marBottom w:val="0"/>
          <w:divBdr>
            <w:top w:val="none" w:sz="0" w:space="0" w:color="auto"/>
            <w:left w:val="none" w:sz="0" w:space="0" w:color="auto"/>
            <w:bottom w:val="none" w:sz="0" w:space="0" w:color="auto"/>
            <w:right w:val="none" w:sz="0" w:space="0" w:color="auto"/>
          </w:divBdr>
        </w:div>
      </w:divsChild>
    </w:div>
    <w:div w:id="1811748492">
      <w:bodyDiv w:val="1"/>
      <w:marLeft w:val="0"/>
      <w:marRight w:val="0"/>
      <w:marTop w:val="0"/>
      <w:marBottom w:val="0"/>
      <w:divBdr>
        <w:top w:val="none" w:sz="0" w:space="0" w:color="auto"/>
        <w:left w:val="none" w:sz="0" w:space="0" w:color="auto"/>
        <w:bottom w:val="none" w:sz="0" w:space="0" w:color="auto"/>
        <w:right w:val="none" w:sz="0" w:space="0" w:color="auto"/>
      </w:divBdr>
    </w:div>
    <w:div w:id="1941135413">
      <w:bodyDiv w:val="1"/>
      <w:marLeft w:val="0"/>
      <w:marRight w:val="0"/>
      <w:marTop w:val="0"/>
      <w:marBottom w:val="0"/>
      <w:divBdr>
        <w:top w:val="none" w:sz="0" w:space="0" w:color="auto"/>
        <w:left w:val="none" w:sz="0" w:space="0" w:color="auto"/>
        <w:bottom w:val="none" w:sz="0" w:space="0" w:color="auto"/>
        <w:right w:val="none" w:sz="0" w:space="0" w:color="auto"/>
      </w:divBdr>
    </w:div>
    <w:div w:id="2014718454">
      <w:bodyDiv w:val="1"/>
      <w:marLeft w:val="0"/>
      <w:marRight w:val="0"/>
      <w:marTop w:val="0"/>
      <w:marBottom w:val="0"/>
      <w:divBdr>
        <w:top w:val="none" w:sz="0" w:space="0" w:color="auto"/>
        <w:left w:val="none" w:sz="0" w:space="0" w:color="auto"/>
        <w:bottom w:val="none" w:sz="0" w:space="0" w:color="auto"/>
        <w:right w:val="none" w:sz="0" w:space="0" w:color="auto"/>
      </w:divBdr>
    </w:div>
    <w:div w:id="21466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Aldes Aéraulique</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Schoch Frédérique</dc:creator>
  <cp:keywords/>
  <dc:description/>
  <cp:lastModifiedBy>Lacroix Stanislas</cp:lastModifiedBy>
  <cp:revision>2</cp:revision>
  <cp:lastPrinted>2017-11-06T13:46:00Z</cp:lastPrinted>
  <dcterms:created xsi:type="dcterms:W3CDTF">2017-11-08T20:24:00Z</dcterms:created>
  <dcterms:modified xsi:type="dcterms:W3CDTF">2017-11-08T20:24:00Z</dcterms:modified>
</cp:coreProperties>
</file>